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050C" w14:textId="77777777" w:rsidR="005E784B" w:rsidRDefault="00000000">
      <w:pPr>
        <w:pStyle w:val="Heading1"/>
        <w:spacing w:before="76"/>
        <w:ind w:left="1257" w:right="1265"/>
        <w:jc w:val="center"/>
      </w:pPr>
      <w:r>
        <w:t>ДЕРБЕС ДЕРЕКТЕРДІ ЖИНАУҒА ЖӘНЕ ӨҢДЕУГЕ КЕЛІСІМ</w:t>
      </w:r>
    </w:p>
    <w:p w14:paraId="6DCF8296" w14:textId="77777777" w:rsidR="005E784B" w:rsidRDefault="00000000">
      <w:pPr>
        <w:tabs>
          <w:tab w:val="left" w:pos="7709"/>
        </w:tabs>
        <w:spacing w:before="200"/>
        <w:ind w:left="101"/>
      </w:pPr>
      <w:r>
        <w:rPr>
          <w:b/>
        </w:rPr>
        <w:t>Келісім берілген күн:</w:t>
      </w:r>
      <w:r>
        <w:rPr>
          <w:b/>
          <w:u w:val="single"/>
        </w:rPr>
        <w:t xml:space="preserve"> </w:t>
      </w:r>
      <w:r>
        <w:rPr>
          <w:b/>
          <w:u w:val="single"/>
        </w:rPr>
        <w:tab/>
      </w:r>
      <w:r>
        <w:t>[</w:t>
      </w:r>
      <w:r>
        <w:rPr>
          <w:lang w:val="ru-RU"/>
        </w:rPr>
        <w:t>к</w:t>
      </w:r>
      <w:r>
        <w:rPr>
          <w:lang w:val="kk-KZ"/>
        </w:rPr>
        <w:t>үнді көрсету</w:t>
      </w:r>
      <w:r>
        <w:t>]</w:t>
      </w:r>
    </w:p>
    <w:p w14:paraId="4CD19D8B" w14:textId="77777777" w:rsidR="005E784B" w:rsidRDefault="00000000">
      <w:pPr>
        <w:spacing w:before="126"/>
        <w:ind w:left="101"/>
        <w:rPr>
          <w:lang w:val="kk-KZ"/>
        </w:rPr>
      </w:pPr>
      <w:r>
        <w:rPr>
          <w:b/>
          <w:lang w:val="kk-KZ"/>
        </w:rPr>
        <w:t>Берілген орны</w:t>
      </w:r>
      <w:r>
        <w:rPr>
          <w:b/>
        </w:rPr>
        <w:t xml:space="preserve">: </w:t>
      </w:r>
      <w:r>
        <w:rPr>
          <w:lang w:val="kk-KZ"/>
        </w:rPr>
        <w:t>Қазақстан Республикасы</w:t>
      </w:r>
    </w:p>
    <w:p w14:paraId="2095AA73" w14:textId="77777777" w:rsidR="005E784B" w:rsidRDefault="00000000">
      <w:pPr>
        <w:tabs>
          <w:tab w:val="left" w:pos="8941"/>
          <w:tab w:val="left" w:pos="9166"/>
        </w:tabs>
        <w:spacing w:before="127" w:line="360" w:lineRule="auto"/>
        <w:ind w:left="101" w:right="197"/>
        <w:rPr>
          <w:rFonts w:ascii="Times New Roman" w:hAnsi="Times New Roman"/>
        </w:rPr>
      </w:pPr>
      <w:r>
        <w:rPr>
          <w:b/>
          <w:lang w:val="kk-KZ"/>
        </w:rPr>
        <w:t>Мен</w:t>
      </w:r>
      <w:r>
        <w:t>,</w:t>
      </w:r>
      <w:r>
        <w:rPr>
          <w:u w:val="single"/>
        </w:rPr>
        <w:tab/>
      </w:r>
      <w:r>
        <w:rPr>
          <w:u w:val="single"/>
        </w:rPr>
        <w:tab/>
      </w:r>
      <w:r>
        <w:t xml:space="preserve"> </w:t>
      </w:r>
      <w:r>
        <w:rPr>
          <w:i/>
        </w:rPr>
        <w:t xml:space="preserve">[Тегі, аты, әкесінің аты (егер ол жеке басын куәландыратын құжатта көрсетілсе)], </w:t>
      </w:r>
      <w:r>
        <w:rPr>
          <w:b/>
        </w:rPr>
        <w:t>Паспорт</w:t>
      </w:r>
      <w:r>
        <w:rPr>
          <w:b/>
          <w:lang w:val="kk-KZ"/>
        </w:rPr>
        <w:t xml:space="preserve"> деректері</w:t>
      </w:r>
      <w:r>
        <w:t>:</w:t>
      </w:r>
      <w:r>
        <w:rPr>
          <w:rFonts w:ascii="Times New Roman" w:hAnsi="Times New Roman"/>
          <w:u w:val="single"/>
        </w:rPr>
        <w:t xml:space="preserve"> </w:t>
      </w:r>
      <w:r>
        <w:rPr>
          <w:rFonts w:ascii="Times New Roman" w:hAnsi="Times New Roman"/>
          <w:u w:val="single"/>
        </w:rPr>
        <w:tab/>
      </w:r>
    </w:p>
    <w:p w14:paraId="28B8C629" w14:textId="255C3C01" w:rsidR="005E784B" w:rsidRDefault="00BA00CD">
      <w:pPr>
        <w:pStyle w:val="BodyText"/>
        <w:spacing w:before="1"/>
        <w:ind w:left="0" w:right="0"/>
        <w:jc w:val="left"/>
        <w:rPr>
          <w:rFonts w:ascii="Times New Roman"/>
          <w:sz w:val="17"/>
        </w:rPr>
      </w:pPr>
      <w:r>
        <w:rPr>
          <w:noProof/>
        </w:rPr>
        <mc:AlternateContent>
          <mc:Choice Requires="wps">
            <w:drawing>
              <wp:anchor distT="0" distB="0" distL="114300" distR="114300" simplePos="0" relativeHeight="251657728" behindDoc="1" locked="0" layoutInCell="1" allowOverlap="1" wp14:anchorId="71BF4E18" wp14:editId="47BC7EE0">
                <wp:simplePos x="0" y="0"/>
                <wp:positionH relativeFrom="page">
                  <wp:posOffset>1080135</wp:posOffset>
                </wp:positionH>
                <wp:positionV relativeFrom="paragraph">
                  <wp:posOffset>154305</wp:posOffset>
                </wp:positionV>
                <wp:extent cx="5670550" cy="1270"/>
                <wp:effectExtent l="0" t="0" r="0" b="0"/>
                <wp:wrapTopAndBottom/>
                <wp:docPr id="146864167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0550" cy="1270"/>
                        </a:xfrm>
                        <a:custGeom>
                          <a:avLst/>
                          <a:gdLst>
                            <a:gd name="T0" fmla="+- 0 1701 1701"/>
                            <a:gd name="T1" fmla="*/ T0 w 8930"/>
                            <a:gd name="T2" fmla="+- 0 10630 1701"/>
                            <a:gd name="T3" fmla="*/ T2 w 8930"/>
                          </a:gdLst>
                          <a:ahLst/>
                          <a:cxnLst>
                            <a:cxn ang="0">
                              <a:pos x="T1" y="0"/>
                            </a:cxn>
                            <a:cxn ang="0">
                              <a:pos x="T3" y="0"/>
                            </a:cxn>
                          </a:cxnLst>
                          <a:rect l="0" t="0" r="r" b="b"/>
                          <a:pathLst>
                            <a:path w="8930">
                              <a:moveTo>
                                <a:pt x="0" y="0"/>
                              </a:moveTo>
                              <a:lnTo>
                                <a:pt x="8929"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CCCEB" id="Freeform 2" o:spid="_x0000_s1026" style="position:absolute;margin-left:85.05pt;margin-top:12.15pt;width:446.5pt;height:.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" path="m,l8929,e" filled="f" strokeweight=".24447mm">
                <v:path arrowok="t" o:connecttype="custom" o:connectlocs="0,0;5669915,0" o:connectangles="0,0"/>
                <w10:wrap type="topAndBottom" anchorx="page"/>
              </v:shape>
            </w:pict>
          </mc:Fallback>
        </mc:AlternateContent>
      </w:r>
    </w:p>
    <w:p w14:paraId="5396D834" w14:textId="77777777" w:rsidR="005E784B" w:rsidRDefault="00000000">
      <w:pPr>
        <w:spacing w:before="100"/>
        <w:ind w:left="101"/>
        <w:jc w:val="both"/>
        <w:rPr>
          <w:i/>
        </w:rPr>
      </w:pPr>
      <w:r>
        <w:rPr>
          <w:i/>
        </w:rPr>
        <w:t>сериясы және нөмірі [көрсету], берілді [беру органын көрсету] [беру күні],</w:t>
      </w:r>
    </w:p>
    <w:p w14:paraId="5CF11D67" w14:textId="77777777" w:rsidR="005E784B" w:rsidRDefault="00000000">
      <w:pPr>
        <w:pStyle w:val="BodyText"/>
        <w:tabs>
          <w:tab w:val="left" w:pos="8346"/>
        </w:tabs>
        <w:spacing w:before="126"/>
        <w:ind w:left="101" w:right="0"/>
        <w:rPr>
          <w:rFonts w:ascii="Times New Roman" w:hAnsi="Times New Roman"/>
        </w:rPr>
      </w:pPr>
      <w:r>
        <w:rPr>
          <w:b/>
          <w:lang w:val="kk-KZ"/>
        </w:rPr>
        <w:t>ЖС</w:t>
      </w:r>
      <w:r>
        <w:rPr>
          <w:b/>
        </w:rPr>
        <w:t xml:space="preserve">Н </w:t>
      </w:r>
      <w:r>
        <w:t>(</w:t>
      </w:r>
      <w:r>
        <w:rPr>
          <w:lang w:val="kk-KZ"/>
        </w:rPr>
        <w:t>жеке сәйкестендіру нөмірі</w:t>
      </w:r>
      <w:r>
        <w:t>):</w:t>
      </w:r>
      <w:r>
        <w:rPr>
          <w:rFonts w:ascii="Times New Roman" w:hAnsi="Times New Roman"/>
          <w:u w:val="single"/>
        </w:rPr>
        <w:t xml:space="preserve"> </w:t>
      </w:r>
      <w:r>
        <w:rPr>
          <w:rFonts w:ascii="Times New Roman" w:hAnsi="Times New Roman"/>
          <w:u w:val="single"/>
        </w:rPr>
        <w:tab/>
      </w:r>
    </w:p>
    <w:p w14:paraId="2901E271" w14:textId="77777777" w:rsidR="005E784B" w:rsidRDefault="00000000">
      <w:pPr>
        <w:spacing w:before="127"/>
        <w:ind w:left="101"/>
        <w:jc w:val="both"/>
        <w:rPr>
          <w:i/>
        </w:rPr>
      </w:pPr>
      <w:r>
        <w:rPr>
          <w:i/>
        </w:rPr>
        <w:t>[</w:t>
      </w:r>
      <w:r>
        <w:rPr>
          <w:i/>
          <w:lang w:val="kk-KZ"/>
        </w:rPr>
        <w:t>бар болса, көрсету</w:t>
      </w:r>
      <w:r>
        <w:rPr>
          <w:i/>
        </w:rPr>
        <w:t>],</w:t>
      </w:r>
    </w:p>
    <w:p w14:paraId="4858E3B7" w14:textId="77777777" w:rsidR="005E784B" w:rsidRPr="00BA00CD" w:rsidRDefault="00000000">
      <w:pPr>
        <w:pStyle w:val="BodyText"/>
        <w:spacing w:before="126"/>
        <w:ind w:left="101" w:right="0"/>
        <w:rPr>
          <w:lang w:val="ru-RU"/>
        </w:rPr>
      </w:pPr>
      <w:r w:rsidRPr="00BA00CD">
        <w:rPr>
          <w:lang w:val="ru-RU"/>
        </w:rPr>
        <w:t>(бұдан әрі - «Дербес деректер субъектісі»),</w:t>
      </w:r>
    </w:p>
    <w:p w14:paraId="1524B515" w14:textId="77777777" w:rsidR="005E784B" w:rsidRPr="00BA00CD" w:rsidRDefault="00000000">
      <w:pPr>
        <w:pStyle w:val="BodyText"/>
        <w:spacing w:line="278" w:lineRule="auto"/>
        <w:ind w:left="101" w:right="112"/>
        <w:rPr>
          <w:lang w:val="ru-RU"/>
        </w:rPr>
      </w:pPr>
      <w:r w:rsidRPr="00BA00CD">
        <w:rPr>
          <w:lang w:val="ru-RU"/>
        </w:rPr>
        <w:t>осы құжатта көрсетілген шарттарда «Дербес деректер және оларды қорғау туралы» 2013 жылғы 21 мамырдағы № 94-</w:t>
      </w:r>
      <w:r>
        <w:t>V</w:t>
      </w:r>
      <w:r w:rsidRPr="00BA00CD">
        <w:rPr>
          <w:lang w:val="ru-RU"/>
        </w:rPr>
        <w:t xml:space="preserve"> Қазақстан Республикасы Заңының (бұдан әрі - «Дербес деректер туралы заң») 8-бабына толық сәйкес</w:t>
      </w:r>
      <w:r>
        <w:rPr>
          <w:lang w:val="kk-KZ"/>
        </w:rPr>
        <w:t>, сондай-ақ дербес деректерді жинау, өңдеу қағидаларын (Қазақстан Республикасы Цифрлық даму, инновациялар және аэроғарыш өнеркәсібі министрінің 2020 жылғы 21 қазандағы № 395/НҚ бұйрығымен бекітілген), Дербес деректердің тізбесін айқындау қағидаларын (2023 жылғы 21 маусымдағы № 199/НҚ бұйрықпен бекітілген), Дербес деректерді қорғау жөніндегі шараларды жүзеге асыру қағидаларын (2023 жылғы 12 маусымдағы № 179/НҚ бұйрықпен бекітілген) және Процестердің қорғалуын тексеру қағидаларын (2021 жылғы 30 сәуірдегі № 156/НҚ бұйрықпен бекітілген) ескере отырып,</w:t>
      </w:r>
      <w:r w:rsidRPr="00BA00CD">
        <w:rPr>
          <w:lang w:val="ru-RU"/>
        </w:rPr>
        <w:t xml:space="preserve"> Операторға менің дербес деректерімді жинауға және өңдеуге өз еркімен, саналы түрде, нақты және ақпараттандырылған келісімімді беремін.</w:t>
      </w:r>
    </w:p>
    <w:p w14:paraId="3C4392B0" w14:textId="77777777" w:rsidR="005E784B" w:rsidRPr="00BA00CD" w:rsidRDefault="00000000">
      <w:pPr>
        <w:pStyle w:val="BodyText"/>
        <w:spacing w:line="278" w:lineRule="auto"/>
        <w:ind w:left="101" w:right="112"/>
        <w:rPr>
          <w:lang w:val="ru-RU"/>
        </w:rPr>
      </w:pPr>
      <w:r w:rsidRPr="00BA00CD">
        <w:rPr>
          <w:lang w:val="ru-RU"/>
        </w:rPr>
        <w:t>Осы келісім Субъектінің мүддесі үшін еркін, мәжбүрлеусіз және дербес деректерді қорғау саласындағы құқықтар мен міндеттерді толық түсінумен беріледі.</w:t>
      </w:r>
    </w:p>
    <w:p w14:paraId="075F3C4A" w14:textId="77777777" w:rsidR="005E784B" w:rsidRDefault="00000000">
      <w:pPr>
        <w:pStyle w:val="Heading1"/>
        <w:numPr>
          <w:ilvl w:val="0"/>
          <w:numId w:val="1"/>
        </w:numPr>
        <w:tabs>
          <w:tab w:val="left" w:pos="527"/>
        </w:tabs>
        <w:spacing w:line="278" w:lineRule="auto"/>
        <w:ind w:right="111" w:firstLine="0"/>
        <w:jc w:val="both"/>
      </w:pPr>
      <w:r w:rsidRPr="00BA00CD">
        <w:rPr>
          <w:lang w:val="ru-RU"/>
        </w:rPr>
        <w:t xml:space="preserve">Оператордың атауы (тегі, аты, әкесінің аты (егер ол жеке басын куәландыратын құжатта көрсетілсе), бизнес-сәйкестендіру нөмірі (жеке сәйкестендіру нөмірі) (Заңның 8-б. </w:t>
      </w:r>
      <w:r>
        <w:t>1-т):</w:t>
      </w:r>
    </w:p>
    <w:p w14:paraId="6B9887E5" w14:textId="77777777" w:rsidR="005E784B" w:rsidRDefault="00000000">
      <w:pPr>
        <w:pStyle w:val="BodyText"/>
        <w:spacing w:line="252" w:lineRule="exact"/>
        <w:ind w:left="101" w:right="0"/>
      </w:pPr>
      <w:r>
        <w:t>Оператор: Т«Олекстра» жауапкершілігі шектеулі серіктестігі, БСН 241240020796, мекенжайы: Қазақстан Республикасы, Астана қаласы, Сарайшы ауданы, Темірбек Жүргенов көшесі, 18/2 үй, 19 т/е ү. Пошта индексі 010000 (бұдан әрі - «Оператор»).</w:t>
      </w:r>
    </w:p>
    <w:p w14:paraId="55A2520D" w14:textId="77777777" w:rsidR="005E784B" w:rsidRDefault="00000000">
      <w:pPr>
        <w:pStyle w:val="BodyText"/>
        <w:spacing w:before="33" w:line="278" w:lineRule="auto"/>
        <w:ind w:left="101" w:right="109"/>
      </w:pPr>
      <w:r>
        <w:t>Бағдарламаны ұйымдастырушы: «Johnson &amp; Johnson Kazakhstan» жауапкершілігі шектеулі серіктестігі, БСН 230640009130, орналасқан мекенжайы: Қазақстан Республикасы, 050040, Алматы қаласы, Бостандық ауданы, Тимирязев көшесі, 42 үй, 23 А блок (бұдан әрі - «Бағдарламаны ұйымдастырушы»).</w:t>
      </w:r>
    </w:p>
    <w:p w14:paraId="4F32B249" w14:textId="77777777" w:rsidR="005E784B" w:rsidRDefault="00000000">
      <w:pPr>
        <w:pStyle w:val="Heading1"/>
        <w:numPr>
          <w:ilvl w:val="0"/>
          <w:numId w:val="1"/>
        </w:numPr>
        <w:tabs>
          <w:tab w:val="left" w:pos="527"/>
        </w:tabs>
        <w:spacing w:line="278" w:lineRule="auto"/>
        <w:ind w:firstLine="0"/>
        <w:jc w:val="both"/>
      </w:pPr>
      <w:r>
        <w:t>Субъектінің тегі, аты, әкесінің аты (егер ол жеке басын куәландыратын құжатта көрсетілсе) (Заңның 8-бабының 2-тармағы):</w:t>
      </w:r>
    </w:p>
    <w:p w14:paraId="66EE7422" w14:textId="77777777" w:rsidR="005E784B" w:rsidRDefault="00000000">
      <w:pPr>
        <w:spacing w:line="278" w:lineRule="auto"/>
        <w:ind w:left="101" w:right="108"/>
        <w:jc w:val="both"/>
      </w:pPr>
      <w:r>
        <w:rPr>
          <w:b/>
        </w:rPr>
        <w:t xml:space="preserve">___________________________________________________________________________ </w:t>
      </w:r>
      <w:r>
        <w:t>[Дербес деректер субъектісінің тегі, аты, әкесінің аты], осы Келісімнің кіріспесінде көрсетілгендей.</w:t>
      </w:r>
    </w:p>
    <w:p w14:paraId="64EA1F7B" w14:textId="77777777" w:rsidR="005E784B" w:rsidRDefault="00000000">
      <w:pPr>
        <w:pStyle w:val="Heading1"/>
        <w:numPr>
          <w:ilvl w:val="0"/>
          <w:numId w:val="1"/>
        </w:numPr>
        <w:tabs>
          <w:tab w:val="left" w:pos="527"/>
        </w:tabs>
        <w:spacing w:line="278" w:lineRule="auto"/>
        <w:ind w:right="113" w:firstLine="0"/>
        <w:jc w:val="both"/>
      </w:pPr>
      <w:r>
        <w:t>Дербес деректерді жинауға, өңдеуге келісім қолданылатын мерзім немесе кезең (Заңның 8-бабының 3-тармағы):</w:t>
      </w:r>
    </w:p>
    <w:p w14:paraId="04C69771" w14:textId="77777777" w:rsidR="005E784B" w:rsidRDefault="00000000">
      <w:pPr>
        <w:pStyle w:val="BodyText"/>
        <w:spacing w:before="76" w:line="278" w:lineRule="auto"/>
        <w:ind w:right="108"/>
      </w:pPr>
      <w:r>
        <w:t xml:space="preserve">Осы келісім «Жаңа күн» пациенттерді дәрілік қолдауды қамтамасыз ету бағдарламасын іске асыру мерзімі ішінде (2026 жылғы 31 желтоқсанды қоса алғанда) және Субъектінің Бағдарламаға қатысуы тоқтатылған жыл аяқталғаннан кейін 5 (бес) жыл өткенге дейін қолданылады. Субъект Операторға жазбаша хабарлама жіберу арқылы ([егер белгілі болса, мысалы, Оператордың электрондық мекенжайын көрсету] мекенжайы бойынша электрондық нысанды қоса алғанда: info@olekstra.kz) кез келген сәтте болжамды кері қайтарып алу күніне дейін кемінде күнтізбелік 30 (отыз) күн бұрын келісімді кері қайтарып алуға құқылы. Қайтарып алынған жағдайда Оператор өңдеу өзге де заңды негіздерде </w:t>
      </w:r>
      <w:r>
        <w:lastRenderedPageBreak/>
        <w:t>(мысалы, денсаулық сақтау саласындағы заңнамаға сәйкес жағымсыз құбылыстардың мониторингі бойынша міндеттемелерді орындау үшін) жалғасуы мүмкін жағдайларды қоспағанда, дербес деректерді өңдеуді тоқтатуға міндетті. Егер бұл заңға қайшы келсе, оператор дербес деректерді көрсетілген мерзім ішінде жоюға міндетті емес.</w:t>
      </w:r>
    </w:p>
    <w:p w14:paraId="51AC70CA" w14:textId="77777777" w:rsidR="005E784B" w:rsidRDefault="00000000">
      <w:pPr>
        <w:pStyle w:val="Heading1"/>
        <w:numPr>
          <w:ilvl w:val="0"/>
          <w:numId w:val="1"/>
        </w:numPr>
        <w:tabs>
          <w:tab w:val="left" w:pos="527"/>
        </w:tabs>
        <w:spacing w:line="278" w:lineRule="auto"/>
        <w:ind w:left="100" w:firstLine="0"/>
        <w:jc w:val="both"/>
      </w:pPr>
      <w:r>
        <w:t>Оператордың дербес деректерді үшінші тұлғаларға беру мүмкіндігі немесе оның болмауы туралы мәліметтер (Заңның 8-бабының 4-тармағы):</w:t>
      </w:r>
    </w:p>
    <w:p w14:paraId="5F6FCBB3" w14:textId="77777777" w:rsidR="005E784B" w:rsidRDefault="00000000">
      <w:pPr>
        <w:pStyle w:val="BodyText"/>
        <w:spacing w:line="278" w:lineRule="auto"/>
        <w:ind w:right="111"/>
      </w:pPr>
      <w:r>
        <w:t>Субъект депозитарийлендірілген деректерді мынадай үшінші тұлғаларға беруге келісім береді: Бағдарламаны ұйымдастырушыға («Johnson &amp; Johnson Kazakhstan» ЖШС); Johnson &amp; Johnson тобының жеке алынған үлестес компанияларына (www.investor.jnj.com/financials/sec-filings/ сілтемесі бойынша қол жетімді 10 К нысанына 21-қосымшада санамаланған);</w:t>
      </w:r>
      <w:r>
        <w:rPr>
          <w:lang w:val="kk-KZ"/>
        </w:rPr>
        <w:t xml:space="preserve"> </w:t>
      </w:r>
      <w:r>
        <w:t>өңдеу мақсаттарына қол жеткізу үшін қажетті көлемде ғана (қатысу үшін біліктілік, жеңілдікті жағдайлар жасау және мониторинг). Қазақстан Республикасының заңнамасында талап етілетін жағдайларды қоспағанда (мысалы, уәкілетті органдарға беру), Субъектінің қосымша келісімінсіз басқа үшінші тұлғаларға беру болмайды. Барлық берілімдер құпиялылық және деректерді қорғау шараларын сақтай отырып жүзеге асырылады.</w:t>
      </w:r>
    </w:p>
    <w:p w14:paraId="5EE67575" w14:textId="77777777" w:rsidR="005E784B" w:rsidRDefault="00000000">
      <w:pPr>
        <w:pStyle w:val="BodyText"/>
        <w:spacing w:line="278" w:lineRule="auto"/>
      </w:pPr>
      <w:r>
        <w:t>Субъект қайта зональдық деректерді, атап айтқанда аты-жөнін, байланыс телефонын, медициналық ақпаратты дәрілік препараттың сапасына жағымсыз реакция немесе шағым көрінісін сипаттау түрінде мынадай үшінші тұлғаларға беруге келісім береді: Бағдарламаны ұйымдастырушыға («Johnson &amp; Johnson Kazakhstan» ЖШС); оJohnson &amp; Johnson тобының жеке алынған үлестес компанияларына (www.investor.jnj.com/financials/sec- filings/сілтемесі бойынша қол жетімді 10K нысанына 21-қосымшада санамаланған); «Медициналық бұйымдардың қауіпсіздігіне, сапасына және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дәрілік препаратты қолданудың жағымсыз салдарлары туралы хабарламаларды анықтау, талдау және бағалау мақсаттарына қол жеткізу үшін қажетті көлемде ғана. Дәрілік препаратты қолданудың жағымсыз салдары туралы мәліметтер Қазақстан Республикасы Денсаулық сақтау министрлігінің «Дәрілік заттар мен медициналық бұйымдарды сараптау ұлттық орталығы» ШЖҚ РМК сараптама ұйымына және «Johnson &amp; Johnson» дерекқорына интернет-ресурс арқылы онлайн режимінде берілетін болады.</w:t>
      </w:r>
    </w:p>
    <w:p w14:paraId="4A34E4C4" w14:textId="77777777" w:rsidR="005E784B" w:rsidRDefault="00000000">
      <w:pPr>
        <w:pStyle w:val="Heading1"/>
        <w:numPr>
          <w:ilvl w:val="0"/>
          <w:numId w:val="1"/>
        </w:numPr>
        <w:tabs>
          <w:tab w:val="left" w:pos="527"/>
        </w:tabs>
        <w:spacing w:line="278" w:lineRule="auto"/>
        <w:ind w:left="100" w:right="111" w:firstLine="0"/>
        <w:jc w:val="both"/>
      </w:pPr>
      <w:r>
        <w:t>Дербес деректерді өңдеу процесінде оларды трансшекаралық берудің болуы не болмауы туралы мәліметтер (Заңның 8-бабының 5-тармағы):</w:t>
      </w:r>
    </w:p>
    <w:p w14:paraId="6A39162E" w14:textId="77777777" w:rsidR="005E784B" w:rsidRPr="00BA00CD" w:rsidRDefault="00000000">
      <w:pPr>
        <w:pStyle w:val="BodyText"/>
        <w:spacing w:line="278" w:lineRule="auto"/>
        <w:rPr>
          <w:lang w:val="ru-RU"/>
        </w:rPr>
      </w:pPr>
      <w:r w:rsidRPr="00BA00CD">
        <w:rPr>
          <w:lang w:val="ru-RU"/>
        </w:rPr>
        <w:t>Дербес деректерді трансшекаралық беру жоқ. Дербес деректерді жинау, өңдеу және сақтау жөніндегі барлық операциялар Дербес деректер туралы заңның және жоғарыда көрсетілген бұйрықтардың талаптарына сәйкес Қазақстан Республикасының аумағында ғана жүргізіледі. Оператор қорғау бойынша қабылданатын шаралардың заңнамаға сәйкес келетініне және қауіпсіздіктің барабар деңгейін қамтамасыз ететініне кепілдік береді. Құпиясыздандырылған деректер Ресей Федурациясын қоса алғанда, шет мемлекеттердің аумағына, сондай-ақ Еуропалық одаққа мүше мемлекеттерге берілуі мүмкін.</w:t>
      </w:r>
    </w:p>
    <w:p w14:paraId="5B04602C" w14:textId="77777777" w:rsidR="005E784B" w:rsidRPr="00BA00CD" w:rsidRDefault="00000000">
      <w:pPr>
        <w:pStyle w:val="Heading1"/>
        <w:numPr>
          <w:ilvl w:val="0"/>
          <w:numId w:val="1"/>
        </w:numPr>
        <w:tabs>
          <w:tab w:val="left" w:pos="527"/>
        </w:tabs>
        <w:spacing w:before="76" w:line="278" w:lineRule="auto"/>
        <w:ind w:left="100" w:right="114" w:firstLine="0"/>
        <w:jc w:val="both"/>
        <w:rPr>
          <w:lang w:val="ru-RU"/>
        </w:rPr>
      </w:pPr>
      <w:r w:rsidRPr="00BA00CD">
        <w:rPr>
          <w:lang w:val="ru-RU"/>
        </w:rPr>
        <w:t>Дербес деректерді жалпыға қолжетімді көздерде тарату туралы мәліметтер (Заңның 8-бабының 6-тармағы):</w:t>
      </w:r>
    </w:p>
    <w:p w14:paraId="51EA4D8D" w14:textId="77777777" w:rsidR="005E784B" w:rsidRPr="00BA00CD" w:rsidRDefault="00000000">
      <w:pPr>
        <w:pStyle w:val="BodyText"/>
        <w:spacing w:line="278" w:lineRule="auto"/>
        <w:ind w:right="111"/>
        <w:rPr>
          <w:lang w:val="ru-RU"/>
        </w:rPr>
      </w:pPr>
      <w:r w:rsidRPr="00BA00CD">
        <w:rPr>
          <w:lang w:val="ru-RU"/>
        </w:rPr>
        <w:t>Жалпыға қолжетімді көздерде дербес деректерді тарату жоқ. Дербес деректер жария түрде орналастырылмайды және рұқсатсыз қол жеткізуді болдырмау үшін құпия режимде өңделеді.</w:t>
      </w:r>
    </w:p>
    <w:p w14:paraId="24AE04B3" w14:textId="77777777" w:rsidR="005E784B" w:rsidRPr="00BA00CD" w:rsidRDefault="00000000">
      <w:pPr>
        <w:pStyle w:val="ListParagraph"/>
        <w:numPr>
          <w:ilvl w:val="0"/>
          <w:numId w:val="1"/>
        </w:numPr>
        <w:tabs>
          <w:tab w:val="left" w:pos="526"/>
          <w:tab w:val="left" w:pos="527"/>
        </w:tabs>
        <w:spacing w:line="278" w:lineRule="auto"/>
        <w:ind w:left="100" w:right="110" w:firstLine="0"/>
        <w:jc w:val="both"/>
        <w:rPr>
          <w:lang w:val="ru-RU"/>
        </w:rPr>
      </w:pPr>
      <w:r w:rsidRPr="00BA00CD">
        <w:rPr>
          <w:b/>
          <w:lang w:val="ru-RU"/>
        </w:rPr>
        <w:t xml:space="preserve">Субъектімен байланысты жиналатын деректер тізбесі (Заңның 8-бабының 7-тармағы): </w:t>
      </w:r>
      <w:r w:rsidRPr="00BA00CD">
        <w:rPr>
          <w:lang w:val="ru-RU"/>
        </w:rPr>
        <w:t xml:space="preserve">Субъект 2023 жылғы 21 маусымдағы № 199/НҚ бұйрыққа сәйкес Оператор мен Ұйымдастырушының міндеттерін орындау үшін қажетті және жеткілікті ретінде айқындалған мынадай дербес деректерді жинауға және өңдеуге келісім береді: тегі, аты, әкесінің аты; телефон нөмірі; </w:t>
      </w:r>
      <w:r>
        <w:t>IP</w:t>
      </w:r>
      <w:r w:rsidRPr="00BA00CD">
        <w:rPr>
          <w:lang w:val="ru-RU"/>
        </w:rPr>
        <w:t xml:space="preserve"> мекенжайы; жынысы; туған күні; Бағдарлама сайтына көшу жүзеге асырылған сайт туралы деректер; шолғыш түрі; Бағдарлама сайтына кіру уақыты мен күні; домендік атау; </w:t>
      </w:r>
      <w:r>
        <w:t>cookies</w:t>
      </w:r>
      <w:r w:rsidRPr="00BA00CD">
        <w:rPr>
          <w:lang w:val="ru-RU"/>
        </w:rPr>
        <w:t xml:space="preserve"> файлдары; дербес медициналық деректер (жағымсыз </w:t>
      </w:r>
      <w:r w:rsidRPr="00BA00CD">
        <w:rPr>
          <w:lang w:val="ru-RU"/>
        </w:rPr>
        <w:lastRenderedPageBreak/>
        <w:t>құбылыстардың, өнімге шағымдардың мониторингі және Бағдарламаға қатысуды қамтамасыз ету үшін қажетті денсаулық туралы ақпаратты қоса алғанда). Тізбе Субъектіні хабардар ете отырып, өңдеу мақсаттары үшін қатаң қажетті өзге де деректермен толықтырылуы мүмкін.</w:t>
      </w:r>
    </w:p>
    <w:p w14:paraId="42F6FEC6" w14:textId="77777777" w:rsidR="005E784B" w:rsidRPr="00BA00CD" w:rsidRDefault="00000000">
      <w:pPr>
        <w:pStyle w:val="Heading1"/>
        <w:numPr>
          <w:ilvl w:val="0"/>
          <w:numId w:val="1"/>
        </w:numPr>
        <w:tabs>
          <w:tab w:val="left" w:pos="526"/>
          <w:tab w:val="left" w:pos="527"/>
        </w:tabs>
        <w:spacing w:line="278" w:lineRule="auto"/>
        <w:ind w:left="100" w:firstLine="0"/>
        <w:rPr>
          <w:lang w:val="ru-RU"/>
        </w:rPr>
      </w:pPr>
      <w:r w:rsidRPr="00BA00CD">
        <w:rPr>
          <w:lang w:val="ru-RU"/>
        </w:rPr>
        <w:t>Меншік иесі және (немесе) оператор айқындайтын өзге де мәліметтер (Заңның 8-бабының 8-тармағы):</w:t>
      </w:r>
    </w:p>
    <w:p w14:paraId="1898D12B" w14:textId="77777777" w:rsidR="005E784B" w:rsidRPr="00BA00CD" w:rsidRDefault="00000000">
      <w:pPr>
        <w:pStyle w:val="BodyText"/>
        <w:spacing w:line="278" w:lineRule="auto"/>
        <w:rPr>
          <w:lang w:val="ru-RU"/>
        </w:rPr>
      </w:pPr>
      <w:r w:rsidRPr="00BA00CD">
        <w:rPr>
          <w:b/>
          <w:lang w:val="ru-RU"/>
        </w:rPr>
        <w:t xml:space="preserve">Жинау және өңдеу мақсаты: </w:t>
      </w:r>
      <w:r w:rsidRPr="00BA00CD">
        <w:rPr>
          <w:lang w:val="ru-RU"/>
        </w:rPr>
        <w:t>Субъектінің (Қатысушының) «Жаңа күн» бағдарламасына қатысуы, оған қатысу үшін біліктілікті қоса алғанда, Препаратты сатып алу бойынша жеңілдікті жағдайлар жасау, өнімге жағымсыз құбылыстар мен шағымдардың мониторингі, сондай-ақ Бағдарлама сайтының жұмысы мен функционалын жақсарту. Өңдеу 2020 жылғы 21 қазандағы № 395/НҚ бұйрыққа сәйкес жүзеге асырылады.</w:t>
      </w:r>
    </w:p>
    <w:p w14:paraId="399D0CED" w14:textId="77777777" w:rsidR="005E784B" w:rsidRPr="00BA00CD" w:rsidRDefault="00000000">
      <w:pPr>
        <w:pStyle w:val="BodyText"/>
        <w:spacing w:line="278" w:lineRule="auto"/>
        <w:ind w:right="108"/>
        <w:rPr>
          <w:lang w:val="ru-RU"/>
        </w:rPr>
      </w:pPr>
      <w:r w:rsidRPr="00BA00CD">
        <w:rPr>
          <w:b/>
          <w:lang w:val="ru-RU"/>
        </w:rPr>
        <w:t xml:space="preserve">Дербес деректері бар әрекеттер: </w:t>
      </w:r>
      <w:r w:rsidRPr="00BA00CD">
        <w:rPr>
          <w:lang w:val="ru-RU"/>
        </w:rPr>
        <w:t>Жинау, жазу, жүйелеу, жинақтау, сақтау, нақтылау (жаңарту, өзгерту), алу, пайдалану, беру (беру, қол жеткізу), бұғаттау, алып тастау, жою.</w:t>
      </w:r>
    </w:p>
    <w:p w14:paraId="5905C3AD" w14:textId="77777777" w:rsidR="005E784B" w:rsidRPr="00BA00CD" w:rsidRDefault="00000000">
      <w:pPr>
        <w:pStyle w:val="BodyText"/>
        <w:spacing w:line="278" w:lineRule="auto"/>
        <w:ind w:right="109"/>
        <w:rPr>
          <w:lang w:val="ru-RU"/>
        </w:rPr>
      </w:pPr>
      <w:r>
        <w:rPr>
          <w:b/>
          <w:lang w:val="kk-KZ"/>
        </w:rPr>
        <w:t>Өңдеу тәсілдері</w:t>
      </w:r>
      <w:r w:rsidRPr="00BA00CD">
        <w:rPr>
          <w:b/>
          <w:lang w:val="ru-RU"/>
        </w:rPr>
        <w:t xml:space="preserve">: </w:t>
      </w:r>
      <w:r w:rsidRPr="00BA00CD">
        <w:rPr>
          <w:lang w:val="ru-RU"/>
        </w:rPr>
        <w:t>Автоматтандыру құралдарын пайдалана отырып (Интернет ақпараттық-телекоммуникациялық желілері мен ақпараттық жүйелерді қоса алғанда); автоматтандыру құралдарын пайдаланбай (журналдарды, тізілімдерді жүргізу, анықтамалар беру); аралас өңдеу.</w:t>
      </w:r>
    </w:p>
    <w:p w14:paraId="4D30AD0C" w14:textId="77777777" w:rsidR="005E784B" w:rsidRPr="00BA00CD" w:rsidRDefault="00000000">
      <w:pPr>
        <w:pStyle w:val="BodyText"/>
        <w:spacing w:line="278" w:lineRule="auto"/>
        <w:ind w:right="112"/>
        <w:rPr>
          <w:lang w:val="ru-RU"/>
        </w:rPr>
      </w:pPr>
      <w:r w:rsidRPr="00BA00CD">
        <w:rPr>
          <w:lang w:val="ru-RU"/>
        </w:rPr>
        <w:t>Оператор Қазақстан Республикасының аумағында сақтауды қоса алғанда, дербес деректерді қорғау жөніндегі заңнаманың барлық талаптарының сақталуына, 2023 жылғы 12 маусымдағы № 179/НҚ бұйрыққа және 2021 жылғы 30 сәуірдегі № 156/НҚ бұйрыққа сәйкес рұқсатсыз кіруден, жоғалтудан немесе зақымданудан қорғау жөніндегі шараларға кепілдік береді. Дербес деректер құпия өңделеді және Оператор олардың қауіпсіздігі үшін жауапты</w:t>
      </w:r>
      <w:r>
        <w:rPr>
          <w:lang w:val="kk-KZ"/>
        </w:rPr>
        <w:t xml:space="preserve"> болады</w:t>
      </w:r>
      <w:r w:rsidRPr="00BA00CD">
        <w:rPr>
          <w:lang w:val="ru-RU"/>
        </w:rPr>
        <w:t>.</w:t>
      </w:r>
    </w:p>
    <w:p w14:paraId="5F6B8019" w14:textId="77777777" w:rsidR="005E784B" w:rsidRPr="00BA00CD" w:rsidRDefault="00000000">
      <w:pPr>
        <w:pStyle w:val="BodyText"/>
        <w:spacing w:line="278" w:lineRule="auto"/>
        <w:ind w:right="111"/>
        <w:rPr>
          <w:lang w:val="ru-RU"/>
        </w:rPr>
      </w:pPr>
      <w:r w:rsidRPr="00BA00CD">
        <w:rPr>
          <w:lang w:val="ru-RU"/>
        </w:rPr>
        <w:t>Субъект Дербес деректер туралы заңмен және өзінің құқықтарымен (қол жеткізу, түзету, деректерді оқшаулау, жою, келісімді қайтарып алу) танысқанын растайды. Осы келісім 3-тармақта көрсетілген тәртіппен қайтарылып алынуы мүмкін..</w:t>
      </w:r>
    </w:p>
    <w:p w14:paraId="3A1E17A6" w14:textId="77777777" w:rsidR="005E784B" w:rsidRPr="00BA00CD" w:rsidRDefault="005E784B">
      <w:pPr>
        <w:pStyle w:val="BodyText"/>
        <w:spacing w:before="5"/>
        <w:ind w:left="0" w:right="0"/>
        <w:jc w:val="left"/>
        <w:rPr>
          <w:sz w:val="19"/>
          <w:lang w:val="ru-RU"/>
        </w:rPr>
      </w:pPr>
    </w:p>
    <w:p w14:paraId="2F7E099B" w14:textId="77777777" w:rsidR="005E784B" w:rsidRPr="00BA00CD" w:rsidRDefault="00000000">
      <w:pPr>
        <w:tabs>
          <w:tab w:val="left" w:pos="7565"/>
        </w:tabs>
        <w:ind w:left="100"/>
        <w:rPr>
          <w:lang w:val="ru-RU"/>
        </w:rPr>
      </w:pPr>
      <w:r w:rsidRPr="00BA00CD">
        <w:rPr>
          <w:b/>
          <w:lang w:val="ru-RU"/>
        </w:rPr>
        <w:t>Дербес деректер субъектісінің қолы:</w:t>
      </w:r>
      <w:r w:rsidRPr="00BA00CD">
        <w:rPr>
          <w:b/>
          <w:u w:val="single"/>
          <w:lang w:val="ru-RU"/>
        </w:rPr>
        <w:t xml:space="preserve"> </w:t>
      </w:r>
      <w:r w:rsidRPr="00BA00CD">
        <w:rPr>
          <w:b/>
          <w:u w:val="single"/>
          <w:lang w:val="ru-RU"/>
        </w:rPr>
        <w:tab/>
      </w:r>
      <w:r w:rsidRPr="00BA00CD">
        <w:rPr>
          <w:lang w:val="ru-RU"/>
        </w:rPr>
        <w:t>[</w:t>
      </w:r>
      <w:r>
        <w:rPr>
          <w:lang w:val="kk-KZ"/>
        </w:rPr>
        <w:t>Аты</w:t>
      </w:r>
      <w:r>
        <w:rPr>
          <w:lang w:val="ru-RU"/>
        </w:rPr>
        <w:t>-</w:t>
      </w:r>
      <w:r>
        <w:rPr>
          <w:lang w:val="kk-KZ"/>
        </w:rPr>
        <w:t>жөні</w:t>
      </w:r>
      <w:r w:rsidRPr="00BA00CD">
        <w:rPr>
          <w:lang w:val="ru-RU"/>
        </w:rPr>
        <w:t>]</w:t>
      </w:r>
    </w:p>
    <w:p w14:paraId="11435208" w14:textId="77777777" w:rsidR="005E784B" w:rsidRPr="00BA00CD" w:rsidRDefault="00000000">
      <w:pPr>
        <w:pStyle w:val="Heading1"/>
        <w:tabs>
          <w:tab w:val="left" w:pos="2579"/>
        </w:tabs>
        <w:spacing w:before="127" w:line="360" w:lineRule="auto"/>
        <w:ind w:right="6388"/>
        <w:jc w:val="left"/>
        <w:rPr>
          <w:lang w:val="ru-RU"/>
        </w:rPr>
      </w:pPr>
      <w:r>
        <w:rPr>
          <w:lang w:val="kk-KZ"/>
        </w:rPr>
        <w:t>Күні</w:t>
      </w:r>
      <w:r w:rsidRPr="00BA00CD">
        <w:rPr>
          <w:lang w:val="ru-RU"/>
        </w:rPr>
        <w:t>:</w:t>
      </w:r>
      <w:r w:rsidRPr="00BA00CD">
        <w:rPr>
          <w:u w:val="single"/>
          <w:lang w:val="ru-RU"/>
        </w:rPr>
        <w:t xml:space="preserve"> </w:t>
      </w:r>
      <w:r w:rsidRPr="00BA00CD">
        <w:rPr>
          <w:u w:val="single"/>
          <w:lang w:val="ru-RU"/>
        </w:rPr>
        <w:tab/>
      </w:r>
      <w:r w:rsidRPr="00BA00CD">
        <w:rPr>
          <w:b w:val="0"/>
          <w:spacing w:val="-3"/>
          <w:lang w:val="ru-RU"/>
        </w:rPr>
        <w:t>[</w:t>
      </w:r>
      <w:r>
        <w:rPr>
          <w:b w:val="0"/>
          <w:spacing w:val="-3"/>
          <w:lang w:val="kk-KZ"/>
        </w:rPr>
        <w:t>күні</w:t>
      </w:r>
      <w:r w:rsidRPr="00BA00CD">
        <w:rPr>
          <w:b w:val="0"/>
          <w:spacing w:val="-3"/>
          <w:lang w:val="ru-RU"/>
        </w:rPr>
        <w:t xml:space="preserve">] </w:t>
      </w:r>
      <w:r>
        <w:rPr>
          <w:lang w:val="kk-KZ"/>
        </w:rPr>
        <w:t>Оператордың растауы</w:t>
      </w:r>
      <w:r w:rsidRPr="00BA00CD">
        <w:rPr>
          <w:lang w:val="ru-RU"/>
        </w:rPr>
        <w:t>:</w:t>
      </w:r>
    </w:p>
    <w:p w14:paraId="5EAEC4C3" w14:textId="77777777" w:rsidR="005E784B" w:rsidRPr="00BA00CD" w:rsidRDefault="00000000">
      <w:pPr>
        <w:pStyle w:val="BodyText"/>
        <w:ind w:right="0"/>
        <w:jc w:val="left"/>
        <w:rPr>
          <w:lang w:val="ru-RU"/>
        </w:rPr>
      </w:pPr>
      <w:r w:rsidRPr="00BA00CD">
        <w:rPr>
          <w:lang w:val="ru-RU"/>
        </w:rPr>
        <w:t>Келісім алынды және тіркелді.</w:t>
      </w:r>
    </w:p>
    <w:sectPr w:rsidR="005E784B" w:rsidRPr="00BA00CD">
      <w:pgSz w:w="11910" w:h="16840"/>
      <w:pgMar w:top="1040" w:right="7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DEFF" w14:textId="77777777" w:rsidR="00CC72D1" w:rsidRDefault="00CC72D1">
      <w:r>
        <w:separator/>
      </w:r>
    </w:p>
  </w:endnote>
  <w:endnote w:type="continuationSeparator" w:id="0">
    <w:p w14:paraId="08945522" w14:textId="77777777" w:rsidR="00CC72D1" w:rsidRDefault="00CC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45EE" w14:textId="77777777" w:rsidR="00CC72D1" w:rsidRDefault="00CC72D1">
      <w:r>
        <w:separator/>
      </w:r>
    </w:p>
  </w:footnote>
  <w:footnote w:type="continuationSeparator" w:id="0">
    <w:p w14:paraId="0866BB07" w14:textId="77777777" w:rsidR="00CC72D1" w:rsidRDefault="00CC7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101" w:hanging="426"/>
        <w:jc w:val="left"/>
      </w:pPr>
      <w:rPr>
        <w:rFonts w:ascii="Arial" w:eastAsia="Arial" w:hAnsi="Arial" w:cs="Arial" w:hint="default"/>
        <w:spacing w:val="-23"/>
        <w:w w:val="100"/>
        <w:sz w:val="22"/>
        <w:szCs w:val="22"/>
      </w:rPr>
    </w:lvl>
    <w:lvl w:ilvl="1">
      <w:numFmt w:val="bullet"/>
      <w:lvlText w:val="•"/>
      <w:lvlJc w:val="left"/>
      <w:pPr>
        <w:ind w:left="1046" w:hanging="426"/>
      </w:pPr>
      <w:rPr>
        <w:rFonts w:hint="default"/>
      </w:rPr>
    </w:lvl>
    <w:lvl w:ilvl="2">
      <w:numFmt w:val="bullet"/>
      <w:lvlText w:val="•"/>
      <w:lvlJc w:val="left"/>
      <w:pPr>
        <w:ind w:left="1993" w:hanging="426"/>
      </w:pPr>
      <w:rPr>
        <w:rFonts w:hint="default"/>
      </w:rPr>
    </w:lvl>
    <w:lvl w:ilvl="3">
      <w:numFmt w:val="bullet"/>
      <w:lvlText w:val="•"/>
      <w:lvlJc w:val="left"/>
      <w:pPr>
        <w:ind w:left="2939" w:hanging="426"/>
      </w:pPr>
      <w:rPr>
        <w:rFonts w:hint="default"/>
      </w:rPr>
    </w:lvl>
    <w:lvl w:ilvl="4">
      <w:numFmt w:val="bullet"/>
      <w:lvlText w:val="•"/>
      <w:lvlJc w:val="left"/>
      <w:pPr>
        <w:ind w:left="3886" w:hanging="426"/>
      </w:pPr>
      <w:rPr>
        <w:rFonts w:hint="default"/>
      </w:rPr>
    </w:lvl>
    <w:lvl w:ilvl="5">
      <w:numFmt w:val="bullet"/>
      <w:lvlText w:val="•"/>
      <w:lvlJc w:val="left"/>
      <w:pPr>
        <w:ind w:left="4833" w:hanging="426"/>
      </w:pPr>
      <w:rPr>
        <w:rFonts w:hint="default"/>
      </w:rPr>
    </w:lvl>
    <w:lvl w:ilvl="6">
      <w:numFmt w:val="bullet"/>
      <w:lvlText w:val="•"/>
      <w:lvlJc w:val="left"/>
      <w:pPr>
        <w:ind w:left="5779" w:hanging="426"/>
      </w:pPr>
      <w:rPr>
        <w:rFonts w:hint="default"/>
      </w:rPr>
    </w:lvl>
    <w:lvl w:ilvl="7">
      <w:numFmt w:val="bullet"/>
      <w:lvlText w:val="•"/>
      <w:lvlJc w:val="left"/>
      <w:pPr>
        <w:ind w:left="6726" w:hanging="426"/>
      </w:pPr>
      <w:rPr>
        <w:rFonts w:hint="default"/>
      </w:rPr>
    </w:lvl>
    <w:lvl w:ilvl="8">
      <w:numFmt w:val="bullet"/>
      <w:lvlText w:val="•"/>
      <w:lvlJc w:val="left"/>
      <w:pPr>
        <w:ind w:left="7672" w:hanging="426"/>
      </w:pPr>
      <w:rPr>
        <w:rFonts w:hint="default"/>
      </w:rPr>
    </w:lvl>
  </w:abstractNum>
  <w:num w:numId="1" w16cid:durableId="67865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4B"/>
    <w:rsid w:val="0055312C"/>
    <w:rsid w:val="005E784B"/>
    <w:rsid w:val="00BA00CD"/>
    <w:rsid w:val="00CC72D1"/>
    <w:rsid w:val="00E47A1F"/>
    <w:rsid w:val="26731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FD56"/>
  <w15:docId w15:val="{176D4E1D-99E7-4835-928F-4A9527ED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paragraph" w:styleId="Heading1">
    <w:name w:val="heading 1"/>
    <w:basedOn w:val="Normal"/>
    <w:uiPriority w:val="1"/>
    <w:qFormat/>
    <w:pPr>
      <w:ind w:left="100" w:right="11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0"/>
      <w:jc w:val="both"/>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8637B879856F847958F7AE6E0C242AB" ma:contentTypeVersion="19" ma:contentTypeDescription="Create a new document." ma:contentTypeScope="" ma:versionID="a93e02f2a19053cb67327289a3ee06ed">
  <xsd:schema xmlns:xsd="http://www.w3.org/2001/XMLSchema" xmlns:xs="http://www.w3.org/2001/XMLSchema" xmlns:p="http://schemas.microsoft.com/office/2006/metadata/properties" xmlns:ns2="59efd26e-34c8-43ea-8d69-51c2e3e98b51" xmlns:ns3="3ab3da95-b8ac-4b60-83eb-0594b0f86a7a" targetNamespace="http://schemas.microsoft.com/office/2006/metadata/properties" ma:root="true" ma:fieldsID="da3fad2bc37ab3711c849984ec276feb" ns2:_="" ns3:_="">
    <xsd:import namespace="59efd26e-34c8-43ea-8d69-51c2e3e98b51"/>
    <xsd:import namespace="3ab3da95-b8ac-4b60-83eb-0594b0f8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d26e-34c8-43ea-8d69-51c2e3e98b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3da95-b8ac-4b60-83eb-0594b0f86a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14e307-91c9-4496-89aa-de526285ea85}" ma:internalName="TaxCatchAll" ma:showField="CatchAllData" ma:web="3ab3da95-b8ac-4b60-83eb-0594b0f8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efd26e-34c8-43ea-8d69-51c2e3e98b51">
      <Terms xmlns="http://schemas.microsoft.com/office/infopath/2007/PartnerControls"/>
    </lcf76f155ced4ddcb4097134ff3c332f>
    <TaxCatchAll xmlns="3ab3da95-b8ac-4b60-83eb-0594b0f86a7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882EE-FF35-432A-8228-1A0865EA3696}"/>
</file>

<file path=customXml/itemProps3.xml><?xml version="1.0" encoding="utf-8"?>
<ds:datastoreItem xmlns:ds="http://schemas.openxmlformats.org/officeDocument/2006/customXml" ds:itemID="{3EAFD214-E7AC-4EBF-92F8-61632FBF7F42}"/>
</file>

<file path=customXml/itemProps4.xml><?xml version="1.0" encoding="utf-8"?>
<ds:datastoreItem xmlns:ds="http://schemas.openxmlformats.org/officeDocument/2006/customXml" ds:itemID="{24ADEFD3-362F-437A-9BE9-5EDC741A3D18}"/>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7709</Characters>
  <Application>Microsoft Office Word</Application>
  <DocSecurity>0</DocSecurity>
  <Lines>64</Lines>
  <Paragraphs>18</Paragraphs>
  <ScaleCrop>false</ScaleCrop>
  <Company>JNJ</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Sychyova, Margarita [JACKZ]</cp:lastModifiedBy>
  <cp:revision>3</cp:revision>
  <dcterms:created xsi:type="dcterms:W3CDTF">2025-12-11T06:06:00Z</dcterms:created>
  <dcterms:modified xsi:type="dcterms:W3CDTF">2025-12-11T06:06:00Z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www.smallpdf.com</vt:lpwstr>
  </property>
  <property fmtid="{D5CDD505-2E9C-101B-9397-08002B2CF9AE}" pid="4" name="LastSaved">
    <vt:filetime>2025-12-10T00:00:00Z</vt:filetime>
  </property>
  <property fmtid="{D5CDD505-2E9C-101B-9397-08002B2CF9AE}" pid="5" name="KSOProductBuildVer">
    <vt:lpwstr>1049-12.2.0.23155</vt:lpwstr>
  </property>
  <property fmtid="{D5CDD505-2E9C-101B-9397-08002B2CF9AE}" pid="6" name="ICV">
    <vt:lpwstr>9B6B4F2BD79C4A11A6C6049B6D463518_12</vt:lpwstr>
  </property>
  <property fmtid="{D5CDD505-2E9C-101B-9397-08002B2CF9AE}" pid="7" name="ContentTypeId">
    <vt:lpwstr>0x01010068637B879856F847958F7AE6E0C242AB</vt:lpwstr>
  </property>
</Properties>
</file>