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C1CC6" w14:textId="77777777" w:rsidR="007D6D14" w:rsidRPr="00DF137C" w:rsidRDefault="00245EA1" w:rsidP="00DF137C">
      <w:pPr>
        <w:pStyle w:val="Heading1"/>
        <w:spacing w:before="0" w:line="276" w:lineRule="auto"/>
        <w:ind w:left="104"/>
        <w:rPr>
          <w:rFonts w:ascii="Times New Roman" w:hAnsi="Times New Roman" w:cs="Times New Roman"/>
          <w:sz w:val="24"/>
          <w:szCs w:val="24"/>
        </w:rPr>
      </w:pPr>
      <w:r w:rsidRPr="00DF137C">
        <w:rPr>
          <w:rFonts w:ascii="Times New Roman" w:hAnsi="Times New Roman" w:cs="Times New Roman"/>
          <w:spacing w:val="-2"/>
          <w:sz w:val="24"/>
          <w:szCs w:val="24"/>
          <w:lang w:val="kk"/>
        </w:rPr>
        <w:t>ПАЙДАЛАНУ ШАРТТАРЫ ЖӘНЕ ҚОЛДАНЫЛАТЫН ҚҰПИЯЛЫЛЫҚ САЯСАТТАРЫ</w:t>
      </w:r>
    </w:p>
    <w:p w14:paraId="15D8D79C" w14:textId="77777777" w:rsidR="007D6D14" w:rsidRPr="00DF137C" w:rsidRDefault="00245EA1" w:rsidP="00DF137C">
      <w:pPr>
        <w:pStyle w:val="ListParagraph"/>
        <w:numPr>
          <w:ilvl w:val="0"/>
          <w:numId w:val="2"/>
        </w:numPr>
        <w:tabs>
          <w:tab w:val="left" w:pos="428"/>
        </w:tabs>
        <w:spacing w:before="0" w:line="276" w:lineRule="auto"/>
        <w:ind w:hanging="285"/>
        <w:jc w:val="both"/>
        <w:rPr>
          <w:rFonts w:ascii="Times New Roman" w:hAnsi="Times New Roman" w:cs="Times New Roman"/>
          <w:b/>
          <w:sz w:val="24"/>
          <w:szCs w:val="24"/>
        </w:rPr>
      </w:pPr>
      <w:r w:rsidRPr="00DF137C">
        <w:rPr>
          <w:rFonts w:ascii="Times New Roman" w:hAnsi="Times New Roman" w:cs="Times New Roman"/>
          <w:b/>
          <w:spacing w:val="-2"/>
          <w:sz w:val="24"/>
          <w:szCs w:val="24"/>
          <w:lang w:val="kk"/>
        </w:rPr>
        <w:t>ПАЙДАЛАНУ ШАРТТАРЫ</w:t>
      </w:r>
    </w:p>
    <w:p w14:paraId="7C187455" w14:textId="32E02AC6" w:rsidR="007D6D14" w:rsidRPr="00DF137C" w:rsidRDefault="00245EA1" w:rsidP="00DF137C">
      <w:pPr>
        <w:spacing w:line="276" w:lineRule="auto"/>
        <w:ind w:left="104" w:right="122"/>
        <w:jc w:val="both"/>
        <w:rPr>
          <w:rFonts w:ascii="Times New Roman" w:hAnsi="Times New Roman" w:cs="Times New Roman"/>
          <w:sz w:val="24"/>
          <w:szCs w:val="24"/>
          <w:lang w:val="kk"/>
        </w:rPr>
      </w:pPr>
      <w:r w:rsidRPr="00DF137C">
        <w:rPr>
          <w:rFonts w:ascii="Times New Roman" w:hAnsi="Times New Roman" w:cs="Times New Roman"/>
          <w:sz w:val="24"/>
          <w:szCs w:val="24"/>
          <w:lang w:val="kk"/>
        </w:rPr>
        <w:t xml:space="preserve">Бұл сайт келушілерге және пайдаланушыларға ақпараттық қызмет көрсетуге арналған. Бұл сайт Қазақстан тұрғындарына арналған. Сайт 18 жасқа толмаған адамдарға арналмаған. Осы Интернет-сайттың барлық мазмұны </w:t>
      </w:r>
      <w:r w:rsidR="003D7A92" w:rsidRPr="00DF137C">
        <w:rPr>
          <w:rFonts w:ascii="Times New Roman" w:hAnsi="Times New Roman" w:cs="Times New Roman"/>
          <w:b/>
          <w:bCs/>
          <w:sz w:val="24"/>
          <w:szCs w:val="24"/>
          <w:lang w:val="kk"/>
        </w:rPr>
        <w:t xml:space="preserve">«Johnson &amp; Johnson Kazakhstan» жауапкершілігі шектеулі серіктестігі </w:t>
      </w:r>
      <w:r w:rsidR="003D7A92" w:rsidRPr="00DF137C">
        <w:rPr>
          <w:rFonts w:ascii="Times New Roman" w:hAnsi="Times New Roman" w:cs="Times New Roman"/>
          <w:sz w:val="24"/>
          <w:szCs w:val="24"/>
          <w:lang w:val="kk"/>
        </w:rPr>
        <w:t>компаниясының</w:t>
      </w:r>
      <w:r w:rsidRPr="00DF137C">
        <w:rPr>
          <w:rFonts w:ascii="Times New Roman" w:hAnsi="Times New Roman" w:cs="Times New Roman"/>
          <w:sz w:val="24"/>
          <w:szCs w:val="24"/>
          <w:lang w:val="kk"/>
        </w:rPr>
        <w:t xml:space="preserve"> (БСН 230640009130, орналасқан мекенжайы: Қазақстан Республикасы, 050040, Алматы қаласы, Бостандық ауданы, Тимирязев көшесі, 42-үй, 23А блогы) меншігі болып саналады немесе соның бақылауында және авторлық және сабақтас құқықтарды қорғау туралы халықаралық заңдармен қорғалған. Сіз осы Интернет-сайттың (бұдан әрі — «Сайт») мазмұнын тек өзіңіздің коммерциялық емес жеке мақсаттарыңыз үшін жүктей аласыз, бұл ретте Сайттың мазмұнын қалай болмасын өзгертуге немесе жария етуге тыйым салынады. Өзге жағдайларда Сайттың мазмұнын (контент) толық, сондай-ақ ішінара пайдалануға немесе көшіруге болмайды.</w:t>
      </w:r>
    </w:p>
    <w:p w14:paraId="5133D2D8" w14:textId="7CE194D1" w:rsidR="007D6D14" w:rsidRPr="00DF137C" w:rsidRDefault="00245EA1" w:rsidP="00DF137C">
      <w:pPr>
        <w:pStyle w:val="BodyText"/>
        <w:spacing w:before="0" w:line="276" w:lineRule="auto"/>
        <w:ind w:left="104" w:right="110"/>
        <w:rPr>
          <w:rFonts w:ascii="Times New Roman" w:hAnsi="Times New Roman" w:cs="Times New Roman"/>
          <w:sz w:val="24"/>
          <w:szCs w:val="24"/>
          <w:lang w:val="kk"/>
        </w:rPr>
      </w:pPr>
      <w:r w:rsidRPr="00DF137C">
        <w:rPr>
          <w:rFonts w:ascii="Times New Roman" w:hAnsi="Times New Roman" w:cs="Times New Roman"/>
          <w:b/>
          <w:bCs/>
          <w:sz w:val="24"/>
          <w:szCs w:val="24"/>
          <w:lang w:val="kk"/>
        </w:rPr>
        <w:t>«Олекстра» жауапкершілігі шектеулі серіктестігі</w:t>
      </w:r>
      <w:r w:rsidRPr="00DF137C">
        <w:rPr>
          <w:rFonts w:ascii="Times New Roman" w:hAnsi="Times New Roman" w:cs="Times New Roman"/>
          <w:sz w:val="24"/>
          <w:szCs w:val="24"/>
          <w:lang w:val="kk"/>
        </w:rPr>
        <w:t xml:space="preserve"> (БСН 241240020796, орналасқан мекенжайы: Қазақстан Республикасы, Астана қаласы, Сарайшық ауданы, Темірбек Жүргенов көшесі, 18/2 үй, 19 т.е.ү, пошталық индексі 010000) Сайтқа келушілер мен пайдаланушылардың дербес деректері үшін оператор болып саналады, яғни осындай дербес деректерді өңдеуді ұйымдастырады және жүзеге асырады. дербес деректерді өңдеу мақсаттарын, өңдеуге жататын дербес деректердің құрамын, дербес деректермен жасалатын іс-қимылдарды (операцияларды) айқындайды. </w:t>
      </w:r>
      <w:r w:rsidR="001331E5" w:rsidRPr="00DF137C">
        <w:rPr>
          <w:rFonts w:ascii="Times New Roman" w:hAnsi="Times New Roman" w:cs="Times New Roman"/>
          <w:sz w:val="24"/>
          <w:szCs w:val="24"/>
          <w:lang w:val="kk-KZ"/>
        </w:rPr>
        <w:t>«</w:t>
      </w:r>
      <w:r w:rsidRPr="00DF137C">
        <w:rPr>
          <w:rFonts w:ascii="Times New Roman" w:hAnsi="Times New Roman" w:cs="Times New Roman"/>
          <w:sz w:val="24"/>
          <w:szCs w:val="24"/>
          <w:lang w:val="kk"/>
        </w:rPr>
        <w:t>Johnson &amp; Johnson Kazakhstan</w:t>
      </w:r>
      <w:r w:rsidR="001331E5" w:rsidRPr="00DF137C">
        <w:rPr>
          <w:rFonts w:ascii="Times New Roman" w:hAnsi="Times New Roman" w:cs="Times New Roman"/>
          <w:sz w:val="24"/>
          <w:szCs w:val="24"/>
          <w:lang w:val="kk"/>
        </w:rPr>
        <w:t>»</w:t>
      </w:r>
      <w:r w:rsidRPr="00DF137C">
        <w:rPr>
          <w:rFonts w:ascii="Times New Roman" w:hAnsi="Times New Roman" w:cs="Times New Roman"/>
          <w:sz w:val="24"/>
          <w:szCs w:val="24"/>
          <w:lang w:val="kk"/>
        </w:rPr>
        <w:t xml:space="preserve"> ЖШС компаниясы Сайтқа келушілер мен пайдаланушылардың дербес деректері үшін оператор болып саналмайды. Cookies сияқты белсенді емес ақпарат жинау мүмкіндіктерімен төмендегі </w:t>
      </w:r>
      <w:r w:rsidR="001331E5" w:rsidRPr="00DF137C">
        <w:rPr>
          <w:rFonts w:ascii="Times New Roman" w:hAnsi="Times New Roman" w:cs="Times New Roman"/>
          <w:sz w:val="24"/>
          <w:szCs w:val="24"/>
          <w:lang w:val="kk"/>
        </w:rPr>
        <w:t>«</w:t>
      </w:r>
      <w:r w:rsidRPr="00DF137C">
        <w:rPr>
          <w:rFonts w:ascii="Times New Roman" w:hAnsi="Times New Roman" w:cs="Times New Roman"/>
          <w:sz w:val="24"/>
          <w:szCs w:val="24"/>
          <w:lang w:val="kk"/>
        </w:rPr>
        <w:t>Құпиялылық саясаты</w:t>
      </w:r>
      <w:r w:rsidR="001331E5" w:rsidRPr="00DF137C">
        <w:rPr>
          <w:rFonts w:ascii="Times New Roman" w:hAnsi="Times New Roman" w:cs="Times New Roman"/>
          <w:sz w:val="24"/>
          <w:szCs w:val="24"/>
          <w:lang w:val="kk"/>
        </w:rPr>
        <w:t>»</w:t>
      </w:r>
      <w:r w:rsidRPr="00DF137C">
        <w:rPr>
          <w:rFonts w:ascii="Times New Roman" w:hAnsi="Times New Roman" w:cs="Times New Roman"/>
          <w:sz w:val="24"/>
          <w:szCs w:val="24"/>
          <w:lang w:val="kk"/>
        </w:rPr>
        <w:t xml:space="preserve"> бөлімінде егжей-тегжейлі танысуға болады.</w:t>
      </w:r>
    </w:p>
    <w:p w14:paraId="4C2C8CF2" w14:textId="1F8BA321" w:rsidR="007D6D14" w:rsidRPr="00DF137C" w:rsidRDefault="001331E5" w:rsidP="00DF137C">
      <w:pPr>
        <w:pStyle w:val="BodyText"/>
        <w:spacing w:before="0" w:line="276" w:lineRule="auto"/>
        <w:ind w:left="104" w:right="119"/>
        <w:rPr>
          <w:rFonts w:ascii="Times New Roman" w:hAnsi="Times New Roman" w:cs="Times New Roman"/>
          <w:sz w:val="24"/>
          <w:szCs w:val="24"/>
          <w:lang w:val="kk"/>
        </w:rPr>
      </w:pPr>
      <w:r w:rsidRPr="00DF137C">
        <w:rPr>
          <w:rFonts w:ascii="Times New Roman" w:hAnsi="Times New Roman" w:cs="Times New Roman"/>
          <w:sz w:val="24"/>
          <w:szCs w:val="24"/>
          <w:lang w:val="kk"/>
        </w:rPr>
        <w:t>«Олекстра» ЖШС осы сайттың әкімшісі болып саналады және дәл және нақты ақпарат беруге тырысады, алайда уақыттың әрбір белгілі бір мезеттерінде оның дәлдігіне, өзектілігіне немесе толықтығына кепілдік бермейді немесе сендірмейді. Сайт әкімшісі Сайтқа кіру немесе кіре алмау салдарынан келтірілген залал немесе зиян үшін, сондай-ақ осы Сайтта жарияланған ақпаратқа сене отырып жасалған сіздің әрекеттеріңіз үшін жауапты болмайды.</w:t>
      </w:r>
    </w:p>
    <w:p w14:paraId="64281001" w14:textId="77777777" w:rsidR="007D6D14" w:rsidRPr="00DF137C" w:rsidRDefault="00245EA1" w:rsidP="00DF137C">
      <w:pPr>
        <w:pStyle w:val="BodyText"/>
        <w:spacing w:before="0" w:line="276" w:lineRule="auto"/>
        <w:ind w:left="104" w:right="118"/>
        <w:rPr>
          <w:rFonts w:ascii="Times New Roman" w:hAnsi="Times New Roman" w:cs="Times New Roman"/>
          <w:sz w:val="24"/>
          <w:szCs w:val="24"/>
          <w:lang w:val="kk"/>
        </w:rPr>
      </w:pPr>
      <w:r w:rsidRPr="00DF137C">
        <w:rPr>
          <w:rFonts w:ascii="Times New Roman" w:hAnsi="Times New Roman" w:cs="Times New Roman"/>
          <w:sz w:val="24"/>
          <w:szCs w:val="24"/>
          <w:lang w:val="kk"/>
        </w:rPr>
        <w:t>Бұл Сайтта гиперсілтемелер немесе басқа сайттарға сілтемелер болуы мүмкін, бірақ осы Сайттың Әкімшісі ондай сайттардың мазмұны үшін және оларда жарияланған ақпараттан туындайтын зиян немесе залал үшін жауап бермейді. Басқа сайттардың барлық сілтемелері тек осы Сайтқа кірушілерге ыңғайлы болу үшін орналастырылды.</w:t>
      </w:r>
    </w:p>
    <w:p w14:paraId="6FFAEC5F" w14:textId="77777777" w:rsidR="007D6D14" w:rsidRPr="00DF137C" w:rsidRDefault="00245EA1" w:rsidP="00DF137C">
      <w:pPr>
        <w:spacing w:line="276" w:lineRule="auto"/>
        <w:ind w:left="104" w:right="116"/>
        <w:jc w:val="both"/>
        <w:rPr>
          <w:rFonts w:ascii="Times New Roman" w:hAnsi="Times New Roman" w:cs="Times New Roman"/>
          <w:sz w:val="24"/>
          <w:szCs w:val="24"/>
          <w:lang w:val="kk"/>
        </w:rPr>
      </w:pPr>
      <w:r w:rsidRPr="00DF137C">
        <w:rPr>
          <w:rFonts w:ascii="Times New Roman" w:hAnsi="Times New Roman" w:cs="Times New Roman"/>
          <w:sz w:val="24"/>
          <w:szCs w:val="24"/>
          <w:lang w:val="kk"/>
        </w:rPr>
        <w:t>Осы Сайтта көрсетілген тауар белгілері, қызмет көрсету белгілері, фирмалық атаулар, фирмалық стиль және өнімдер қорғалған. Компанияның өнімдерін немесе қызметтерін сәйкестендіру жағдайларын қоспағанда, оларды осы Сайт иелерінің алдын ала жазбаша рұқсатынсыз пайдалануға тыйым салынады. Осы Сайтқа берілетін дербес сәйкестендірілетін ақпаратқа қатысты төменде көрсетілген Құпиялылық саясаты қолданылады.</w:t>
      </w:r>
    </w:p>
    <w:p w14:paraId="2695252E" w14:textId="6630749D" w:rsidR="008039E4" w:rsidRPr="00DF137C" w:rsidRDefault="00245EA1" w:rsidP="00DF137C">
      <w:pPr>
        <w:pStyle w:val="BodyText"/>
        <w:spacing w:before="0" w:line="276" w:lineRule="auto"/>
        <w:ind w:left="104" w:right="115"/>
        <w:rPr>
          <w:rFonts w:ascii="Times New Roman" w:hAnsi="Times New Roman" w:cs="Times New Roman"/>
          <w:sz w:val="24"/>
          <w:szCs w:val="24"/>
          <w:lang w:val="kk"/>
        </w:rPr>
      </w:pPr>
      <w:r w:rsidRPr="00DF137C">
        <w:rPr>
          <w:rFonts w:ascii="Times New Roman" w:hAnsi="Times New Roman" w:cs="Times New Roman"/>
          <w:sz w:val="24"/>
          <w:szCs w:val="24"/>
          <w:lang w:val="kk"/>
        </w:rPr>
        <w:t>Сайт Әкімшісі кез келген идеялар, өнертабыс, тұжырымдамалар, технологиялар және ноу-хауды қоса алғанда, электрондық-коммуникациялық кез келген тәсілмен осы Сайтқа берілетін кез келген басқа ақпаратты еркін тәртіппен және кез келген мақсатта пайдалана немесе көшіре алады. Мұндай мақсаттарға үшінші тұлғаларға жария ету және/немесе тауарлар мен қызметтерді әзірлеу, өндіру және/немесе нарыққа шығару жатқызылуы мүмкін.</w:t>
      </w:r>
    </w:p>
    <w:p w14:paraId="3FAFF0BE" w14:textId="77777777" w:rsidR="007D6D14" w:rsidRPr="00DF137C" w:rsidRDefault="00245EA1" w:rsidP="00DF137C">
      <w:pPr>
        <w:pStyle w:val="BodyText"/>
        <w:spacing w:before="0" w:line="276" w:lineRule="auto"/>
        <w:ind w:left="104" w:right="121"/>
        <w:rPr>
          <w:rFonts w:ascii="Times New Roman" w:hAnsi="Times New Roman" w:cs="Times New Roman"/>
          <w:sz w:val="24"/>
          <w:szCs w:val="24"/>
          <w:lang w:val="kk"/>
        </w:rPr>
      </w:pPr>
      <w:r w:rsidRPr="00DF137C">
        <w:rPr>
          <w:rFonts w:ascii="Times New Roman" w:hAnsi="Times New Roman" w:cs="Times New Roman"/>
          <w:sz w:val="24"/>
          <w:szCs w:val="24"/>
          <w:lang w:val="kk"/>
        </w:rPr>
        <w:t>Кез-келген хабарламаны осы Сайтқа немесе осы Сайттың әкімшілеріне жөнелтуші осындай хабарламаның мазмұнына, оның сенімділігі мен дәлдігіне жеке өзі жауап береді.</w:t>
      </w:r>
    </w:p>
    <w:p w14:paraId="07B13B15" w14:textId="044199B6" w:rsidR="008039E4" w:rsidRPr="00DF137C" w:rsidRDefault="00245EA1" w:rsidP="00DF137C">
      <w:pPr>
        <w:pStyle w:val="BodyText"/>
        <w:spacing w:before="0" w:line="276" w:lineRule="auto"/>
        <w:ind w:left="104" w:right="121"/>
        <w:rPr>
          <w:rFonts w:ascii="Times New Roman" w:hAnsi="Times New Roman" w:cs="Times New Roman"/>
          <w:sz w:val="24"/>
          <w:szCs w:val="24"/>
          <w:lang w:val="kk"/>
        </w:rPr>
      </w:pPr>
      <w:r w:rsidRPr="00DF137C">
        <w:rPr>
          <w:rFonts w:ascii="Times New Roman" w:hAnsi="Times New Roman" w:cs="Times New Roman"/>
          <w:sz w:val="24"/>
          <w:szCs w:val="24"/>
          <w:lang w:val="kk"/>
        </w:rPr>
        <w:t>Сіздің осы Сайтқа қатысты берген кез келген пікірлеріңіз, ұсыныстарыңыз, идеяларыңыз немесе басқа ақпаратыңыз (</w:t>
      </w:r>
      <w:r w:rsidR="001331E5" w:rsidRPr="00DF137C">
        <w:rPr>
          <w:rFonts w:ascii="Times New Roman" w:hAnsi="Times New Roman" w:cs="Times New Roman"/>
          <w:sz w:val="24"/>
          <w:szCs w:val="24"/>
          <w:lang w:val="kk"/>
        </w:rPr>
        <w:t>«</w:t>
      </w:r>
      <w:r w:rsidRPr="00DF137C">
        <w:rPr>
          <w:rFonts w:ascii="Times New Roman" w:hAnsi="Times New Roman" w:cs="Times New Roman"/>
          <w:sz w:val="24"/>
          <w:szCs w:val="24"/>
          <w:lang w:val="kk"/>
        </w:rPr>
        <w:t>Кері байланыс</w:t>
      </w:r>
      <w:r w:rsidR="001331E5" w:rsidRPr="00DF137C">
        <w:rPr>
          <w:rFonts w:ascii="Times New Roman" w:hAnsi="Times New Roman" w:cs="Times New Roman"/>
          <w:sz w:val="24"/>
          <w:szCs w:val="24"/>
          <w:lang w:val="kk"/>
        </w:rPr>
        <w:t>»</w:t>
      </w:r>
      <w:r w:rsidRPr="00DF137C">
        <w:rPr>
          <w:rFonts w:ascii="Times New Roman" w:hAnsi="Times New Roman" w:cs="Times New Roman"/>
          <w:sz w:val="24"/>
          <w:szCs w:val="24"/>
          <w:lang w:val="kk"/>
        </w:rPr>
        <w:t xml:space="preserve">) құпия болып саналмайды. Біз сізге өтемақы бермей, кез </w:t>
      </w:r>
      <w:r w:rsidRPr="00DF137C">
        <w:rPr>
          <w:rFonts w:ascii="Times New Roman" w:hAnsi="Times New Roman" w:cs="Times New Roman"/>
          <w:sz w:val="24"/>
          <w:szCs w:val="24"/>
          <w:lang w:val="kk"/>
        </w:rPr>
        <w:lastRenderedPageBreak/>
        <w:t>келген мақсатта осындай Кері байланысты еркін пайдалануға құқылымыз. Сіз Кері байланыс үшінші тараптардың құқықтарын бұзбайтынына кепілдік бересіз.</w:t>
      </w:r>
    </w:p>
    <w:p w14:paraId="0F265BAE" w14:textId="10D36B83" w:rsidR="001C23DB" w:rsidRPr="00DF137C" w:rsidRDefault="00245EA1" w:rsidP="00DF137C">
      <w:pPr>
        <w:pStyle w:val="BodyText"/>
        <w:spacing w:before="0" w:line="276" w:lineRule="auto"/>
        <w:ind w:left="104" w:right="122"/>
        <w:rPr>
          <w:rFonts w:ascii="Times New Roman" w:hAnsi="Times New Roman" w:cs="Times New Roman"/>
          <w:sz w:val="24"/>
          <w:szCs w:val="24"/>
          <w:lang w:val="kk"/>
        </w:rPr>
        <w:sectPr w:rsidR="001C23DB" w:rsidRPr="00DF137C" w:rsidSect="00245EA1">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851" w:bottom="851" w:left="851" w:header="720" w:footer="720" w:gutter="0"/>
          <w:cols w:space="720"/>
          <w:docGrid w:linePitch="299"/>
        </w:sectPr>
      </w:pPr>
      <w:r w:rsidRPr="00DF137C">
        <w:rPr>
          <w:rFonts w:ascii="Times New Roman" w:hAnsi="Times New Roman" w:cs="Times New Roman"/>
          <w:sz w:val="24"/>
          <w:szCs w:val="24"/>
          <w:lang w:val="kk"/>
        </w:rPr>
        <w:t>Сайт әкімшісі Сайттың мазмұнын еш ескертпестен және аталған әрекеттердің себептерін түсіндірместен кез келген уақытта кез келген себеппен жою, өзгерту немесе толықтыру құқығын өзіне қалдырады.</w:t>
      </w:r>
    </w:p>
    <w:p w14:paraId="4D97CA5F" w14:textId="26DD512E" w:rsidR="007D6D14" w:rsidRPr="00DF137C" w:rsidRDefault="00245EA1" w:rsidP="00DF137C">
      <w:pPr>
        <w:pStyle w:val="Heading1"/>
        <w:numPr>
          <w:ilvl w:val="0"/>
          <w:numId w:val="2"/>
        </w:numPr>
        <w:tabs>
          <w:tab w:val="left" w:pos="426"/>
          <w:tab w:val="left" w:pos="428"/>
          <w:tab w:val="left" w:pos="2409"/>
          <w:tab w:val="left" w:pos="4209"/>
          <w:tab w:val="left" w:pos="5275"/>
          <w:tab w:val="left" w:pos="6682"/>
          <w:tab w:val="left" w:pos="7891"/>
          <w:tab w:val="left" w:pos="8376"/>
        </w:tabs>
        <w:spacing w:before="0" w:line="276" w:lineRule="auto"/>
        <w:ind w:right="117"/>
        <w:rPr>
          <w:rFonts w:ascii="Times New Roman" w:hAnsi="Times New Roman" w:cs="Times New Roman"/>
          <w:sz w:val="24"/>
          <w:szCs w:val="24"/>
          <w:lang w:val="kk"/>
        </w:rPr>
      </w:pPr>
      <w:r w:rsidRPr="00DF137C">
        <w:rPr>
          <w:rFonts w:ascii="Times New Roman" w:hAnsi="Times New Roman" w:cs="Times New Roman"/>
          <w:spacing w:val="-2"/>
          <w:sz w:val="24"/>
          <w:szCs w:val="24"/>
          <w:lang w:val="kk"/>
        </w:rPr>
        <w:lastRenderedPageBreak/>
        <w:t>ДЕРБЕС</w:t>
      </w:r>
      <w:r w:rsidR="001331E5" w:rsidRPr="00DF137C">
        <w:rPr>
          <w:rFonts w:ascii="Times New Roman" w:hAnsi="Times New Roman" w:cs="Times New Roman"/>
          <w:spacing w:val="-2"/>
          <w:sz w:val="24"/>
          <w:szCs w:val="24"/>
          <w:lang w:val="kk"/>
        </w:rPr>
        <w:t xml:space="preserve"> </w:t>
      </w:r>
      <w:r w:rsidRPr="00DF137C">
        <w:rPr>
          <w:rFonts w:ascii="Times New Roman" w:hAnsi="Times New Roman" w:cs="Times New Roman"/>
          <w:spacing w:val="-2"/>
          <w:sz w:val="24"/>
          <w:szCs w:val="24"/>
          <w:lang w:val="kk"/>
        </w:rPr>
        <w:t>ДЕРЕКТЕРДІ</w:t>
      </w:r>
      <w:r w:rsidR="001331E5" w:rsidRPr="00DF137C">
        <w:rPr>
          <w:rFonts w:ascii="Times New Roman" w:hAnsi="Times New Roman" w:cs="Times New Roman"/>
          <w:spacing w:val="-2"/>
          <w:sz w:val="24"/>
          <w:szCs w:val="24"/>
          <w:lang w:val="kk"/>
        </w:rPr>
        <w:t xml:space="preserve"> </w:t>
      </w:r>
      <w:r w:rsidRPr="00DF137C">
        <w:rPr>
          <w:rFonts w:ascii="Times New Roman" w:hAnsi="Times New Roman" w:cs="Times New Roman"/>
          <w:spacing w:val="-2"/>
          <w:sz w:val="24"/>
          <w:szCs w:val="24"/>
          <w:lang w:val="kk"/>
        </w:rPr>
        <w:t>ОПЕРАТОРҒА БЕРУ.</w:t>
      </w:r>
      <w:r w:rsidRPr="00DF137C">
        <w:rPr>
          <w:rFonts w:ascii="Times New Roman" w:hAnsi="Times New Roman" w:cs="Times New Roman"/>
          <w:spacing w:val="-2"/>
          <w:sz w:val="24"/>
          <w:szCs w:val="24"/>
          <w:lang w:val="kk"/>
        </w:rPr>
        <w:tab/>
      </w:r>
      <w:r w:rsidR="001331E5" w:rsidRPr="00DF137C">
        <w:rPr>
          <w:rFonts w:ascii="Times New Roman" w:hAnsi="Times New Roman" w:cs="Times New Roman"/>
          <w:spacing w:val="-2"/>
          <w:sz w:val="24"/>
          <w:szCs w:val="24"/>
          <w:lang w:val="kk"/>
        </w:rPr>
        <w:t xml:space="preserve"> </w:t>
      </w:r>
      <w:r w:rsidRPr="00DF137C">
        <w:rPr>
          <w:rFonts w:ascii="Times New Roman" w:hAnsi="Times New Roman" w:cs="Times New Roman"/>
          <w:spacing w:val="-2"/>
          <w:sz w:val="24"/>
          <w:szCs w:val="24"/>
          <w:lang w:val="kk"/>
        </w:rPr>
        <w:t>ДЕРБЕС</w:t>
      </w:r>
      <w:r w:rsidR="001331E5" w:rsidRPr="00DF137C">
        <w:rPr>
          <w:rFonts w:ascii="Times New Roman" w:hAnsi="Times New Roman" w:cs="Times New Roman"/>
          <w:spacing w:val="-2"/>
          <w:sz w:val="24"/>
          <w:szCs w:val="24"/>
          <w:lang w:val="kk"/>
        </w:rPr>
        <w:t xml:space="preserve"> </w:t>
      </w:r>
      <w:r w:rsidRPr="00DF137C">
        <w:rPr>
          <w:rFonts w:ascii="Times New Roman" w:hAnsi="Times New Roman" w:cs="Times New Roman"/>
          <w:spacing w:val="-2"/>
          <w:sz w:val="24"/>
          <w:szCs w:val="24"/>
          <w:lang w:val="kk"/>
        </w:rPr>
        <w:t>ДЕРЕКТЕРДІ</w:t>
      </w:r>
      <w:r w:rsidR="001331E5" w:rsidRPr="00DF137C">
        <w:rPr>
          <w:rFonts w:ascii="Times New Roman" w:hAnsi="Times New Roman" w:cs="Times New Roman"/>
          <w:spacing w:val="-2"/>
          <w:sz w:val="24"/>
          <w:szCs w:val="24"/>
          <w:lang w:val="kk"/>
        </w:rPr>
        <w:t xml:space="preserve"> </w:t>
      </w:r>
      <w:r w:rsidRPr="00DF137C">
        <w:rPr>
          <w:rFonts w:ascii="Times New Roman" w:hAnsi="Times New Roman" w:cs="Times New Roman"/>
          <w:spacing w:val="-2"/>
          <w:sz w:val="24"/>
          <w:szCs w:val="24"/>
          <w:lang w:val="kk"/>
        </w:rPr>
        <w:t>ӨҢДЕУГЕ</w:t>
      </w:r>
      <w:r w:rsidR="001331E5" w:rsidRPr="00DF137C">
        <w:rPr>
          <w:rFonts w:ascii="Times New Roman" w:hAnsi="Times New Roman" w:cs="Times New Roman"/>
          <w:spacing w:val="-2"/>
          <w:sz w:val="24"/>
          <w:szCs w:val="24"/>
          <w:lang w:val="kk"/>
        </w:rPr>
        <w:t xml:space="preserve"> </w:t>
      </w:r>
      <w:r w:rsidRPr="00DF137C">
        <w:rPr>
          <w:rFonts w:ascii="Times New Roman" w:hAnsi="Times New Roman" w:cs="Times New Roman"/>
          <w:spacing w:val="-2"/>
          <w:sz w:val="24"/>
          <w:szCs w:val="24"/>
          <w:lang w:val="kk"/>
        </w:rPr>
        <w:t>КЕЛІСІМ БЕРУ ЖӘНЕ</w:t>
      </w:r>
      <w:r w:rsidR="001331E5" w:rsidRPr="00DF137C">
        <w:rPr>
          <w:rFonts w:ascii="Times New Roman" w:hAnsi="Times New Roman" w:cs="Times New Roman"/>
          <w:spacing w:val="-2"/>
          <w:sz w:val="24"/>
          <w:szCs w:val="24"/>
          <w:lang w:val="kk"/>
        </w:rPr>
        <w:t xml:space="preserve"> </w:t>
      </w:r>
      <w:r w:rsidRPr="00DF137C">
        <w:rPr>
          <w:rFonts w:ascii="Times New Roman" w:hAnsi="Times New Roman" w:cs="Times New Roman"/>
          <w:spacing w:val="-2"/>
          <w:sz w:val="24"/>
          <w:szCs w:val="24"/>
          <w:lang w:val="kk"/>
        </w:rPr>
        <w:t>ОПЕРАТОРДЫҢ ҚҰПИЯЛЫЛЫҚ САЯСАТЫ</w:t>
      </w:r>
    </w:p>
    <w:p w14:paraId="533B8623" w14:textId="77777777" w:rsidR="007D6D14" w:rsidRPr="00DF137C" w:rsidRDefault="00245EA1" w:rsidP="00DF137C">
      <w:pPr>
        <w:spacing w:line="276" w:lineRule="auto"/>
        <w:ind w:left="143"/>
        <w:jc w:val="both"/>
        <w:rPr>
          <w:rFonts w:ascii="Times New Roman" w:hAnsi="Times New Roman" w:cs="Times New Roman"/>
          <w:b/>
          <w:sz w:val="24"/>
          <w:szCs w:val="24"/>
          <w:lang w:val="kk"/>
        </w:rPr>
      </w:pPr>
      <w:r w:rsidRPr="00DF137C">
        <w:rPr>
          <w:rFonts w:ascii="Times New Roman" w:hAnsi="Times New Roman" w:cs="Times New Roman"/>
          <w:b/>
          <w:spacing w:val="-2"/>
          <w:sz w:val="24"/>
          <w:szCs w:val="24"/>
          <w:lang w:val="kk"/>
        </w:rPr>
        <w:t>Oлекстра компаниясының құпиялылық қағидалары</w:t>
      </w:r>
    </w:p>
    <w:p w14:paraId="2D95CE93" w14:textId="3CE2B445" w:rsidR="007D6D14" w:rsidRPr="00DF137C" w:rsidRDefault="001331E5" w:rsidP="00DF137C">
      <w:pPr>
        <w:pStyle w:val="BodyText"/>
        <w:spacing w:before="0" w:line="276" w:lineRule="auto"/>
        <w:ind w:right="116"/>
        <w:rPr>
          <w:rFonts w:ascii="Times New Roman" w:hAnsi="Times New Roman" w:cs="Times New Roman"/>
          <w:sz w:val="24"/>
          <w:szCs w:val="24"/>
          <w:lang w:val="kk"/>
        </w:rPr>
      </w:pPr>
      <w:r w:rsidRPr="00DF137C">
        <w:rPr>
          <w:rFonts w:ascii="Times New Roman" w:hAnsi="Times New Roman" w:cs="Times New Roman"/>
          <w:sz w:val="24"/>
          <w:szCs w:val="24"/>
          <w:lang w:val="kk"/>
        </w:rPr>
        <w:t>«Олекстра» ЖШС компаниясы сіздің жеке өміріңізге құрметпен қарайды. Біз осы ақпаратты жарияламау жөніндегі Құпиялылық қағидаларын («Құпиялылық қағидалары») әзірледік, олар сізге Сайттың қалай жұмыс істейтіні туралы және дербес деректерге қатысты қандай көзқарас қолданылатыны туралы нақты түсінік береді. Осы Құпиялылық қағидалары сіз туралы қандай ақпарат жиналуы мүмкін екенін, берілген ақпаратты қалай пайдалануға болатынын, деректеріңізді пайдалануға қатысты қандай таңдау нұсқалары бар екенін және олардың қалай қорғалатынын түсіндіреді. Oлекстрa компаниясы денсаулық тақырыбының дербес сипатын түсінеді және біз сіздің компанияның әртүрлі сайттарына кіріп, оларда ұсынылатын сервистерді пайдалану кезінде өзіңізді жайлы сезінгеніңізді қалаймыз. Құпиялылық қағидаларына елеулі өзгерістер енгізілген жағдайда, біз сізге бұл туралы хабарлауға бар күшімізді саламыз. Егер Құпиялылық қағидаларындағы елеусіз өзгерістер дербес деректерді немесе адамның жеке денсаулығы туралы ақпаратты пайдалану шарттарына қатысты болмаса, өзгерістер тиісті хабарлама жіберместен енгізілуі мүмкін. Егер Құпиялылық қағидаларының жаңа редакциясында дербес деректерді өңдеу тәсілдері айтарлықтай өзгеретін болса, біз тиісті хабарлама жолдамай немесе қажет болған жағдайда, сіздің келісіміңізді алмай, бұрын алынған жеке ақпаратыңызды пайдалана алмаймыз. «Олекстра» ЖШС компаниясы Құпиялылық қағидаларының өзгерістерін Сайтта уақтылы жариялайтын болады.</w:t>
      </w:r>
    </w:p>
    <w:p w14:paraId="6722996B" w14:textId="77777777" w:rsidR="007D6D14" w:rsidRPr="00DF137C" w:rsidRDefault="00245EA1" w:rsidP="00DF137C">
      <w:pPr>
        <w:pStyle w:val="Heading1"/>
        <w:spacing w:before="0" w:line="276" w:lineRule="auto"/>
        <w:rPr>
          <w:rFonts w:ascii="Times New Roman" w:hAnsi="Times New Roman" w:cs="Times New Roman"/>
          <w:sz w:val="24"/>
          <w:szCs w:val="24"/>
          <w:lang w:val="kk"/>
        </w:rPr>
      </w:pPr>
      <w:r w:rsidRPr="00DF137C">
        <w:rPr>
          <w:rFonts w:ascii="Times New Roman" w:hAnsi="Times New Roman" w:cs="Times New Roman"/>
          <w:spacing w:val="-2"/>
          <w:sz w:val="24"/>
          <w:szCs w:val="24"/>
          <w:lang w:val="kk"/>
        </w:rPr>
        <w:t>Осы Құпиялылық қағидалары келесі бөлімдерден тұрады:</w:t>
      </w:r>
    </w:p>
    <w:p w14:paraId="35648AAB" w14:textId="77777777" w:rsidR="007D6D14" w:rsidRPr="00DF137C" w:rsidRDefault="00245EA1" w:rsidP="00DF137C">
      <w:pPr>
        <w:pStyle w:val="ListParagraph"/>
        <w:numPr>
          <w:ilvl w:val="1"/>
          <w:numId w:val="2"/>
        </w:numPr>
        <w:tabs>
          <w:tab w:val="left" w:pos="584"/>
        </w:tabs>
        <w:spacing w:before="0" w:line="276" w:lineRule="auto"/>
        <w:ind w:left="584" w:hanging="475"/>
        <w:jc w:val="both"/>
        <w:rPr>
          <w:rFonts w:ascii="Times New Roman" w:hAnsi="Times New Roman" w:cs="Times New Roman"/>
          <w:sz w:val="24"/>
          <w:szCs w:val="24"/>
        </w:rPr>
      </w:pPr>
      <w:r w:rsidRPr="00DF137C">
        <w:rPr>
          <w:rFonts w:ascii="Times New Roman" w:hAnsi="Times New Roman" w:cs="Times New Roman"/>
          <w:spacing w:val="-2"/>
          <w:sz w:val="24"/>
          <w:szCs w:val="24"/>
          <w:lang w:val="kk"/>
        </w:rPr>
        <w:t>Алынатын дербес деректердің типтері</w:t>
      </w:r>
    </w:p>
    <w:p w14:paraId="6D289211" w14:textId="77777777" w:rsidR="007D6D14" w:rsidRPr="00DF137C" w:rsidRDefault="00245EA1" w:rsidP="00DF137C">
      <w:pPr>
        <w:pStyle w:val="ListParagraph"/>
        <w:numPr>
          <w:ilvl w:val="1"/>
          <w:numId w:val="2"/>
        </w:numPr>
        <w:tabs>
          <w:tab w:val="left" w:pos="584"/>
        </w:tabs>
        <w:spacing w:before="0" w:line="276" w:lineRule="auto"/>
        <w:ind w:left="584" w:hanging="475"/>
        <w:jc w:val="both"/>
        <w:rPr>
          <w:rFonts w:ascii="Times New Roman" w:hAnsi="Times New Roman" w:cs="Times New Roman"/>
          <w:sz w:val="24"/>
          <w:szCs w:val="24"/>
        </w:rPr>
      </w:pPr>
      <w:r w:rsidRPr="00DF137C">
        <w:rPr>
          <w:rFonts w:ascii="Times New Roman" w:hAnsi="Times New Roman" w:cs="Times New Roman"/>
          <w:spacing w:val="-2"/>
          <w:sz w:val="24"/>
          <w:szCs w:val="24"/>
          <w:lang w:val="kk"/>
        </w:rPr>
        <w:t>Сіздің ақпаратыңызды пайдалану</w:t>
      </w:r>
    </w:p>
    <w:p w14:paraId="48788F1C" w14:textId="77777777" w:rsidR="007D6D14" w:rsidRPr="00DF137C" w:rsidRDefault="00245EA1" w:rsidP="00DF137C">
      <w:pPr>
        <w:pStyle w:val="ListParagraph"/>
        <w:numPr>
          <w:ilvl w:val="1"/>
          <w:numId w:val="2"/>
        </w:numPr>
        <w:tabs>
          <w:tab w:val="left" w:pos="584"/>
        </w:tabs>
        <w:spacing w:before="0" w:line="276" w:lineRule="auto"/>
        <w:ind w:left="584" w:hanging="475"/>
        <w:jc w:val="both"/>
        <w:rPr>
          <w:rFonts w:ascii="Times New Roman" w:hAnsi="Times New Roman" w:cs="Times New Roman"/>
          <w:sz w:val="24"/>
          <w:szCs w:val="24"/>
        </w:rPr>
      </w:pPr>
      <w:r w:rsidRPr="00DF137C">
        <w:rPr>
          <w:rFonts w:ascii="Times New Roman" w:hAnsi="Times New Roman" w:cs="Times New Roman"/>
          <w:spacing w:val="-2"/>
          <w:sz w:val="24"/>
          <w:szCs w:val="24"/>
          <w:lang w:val="kk"/>
        </w:rPr>
        <w:t>Ақпаратты қорғау</w:t>
      </w:r>
    </w:p>
    <w:p w14:paraId="5417059B" w14:textId="77777777" w:rsidR="007D6D14" w:rsidRPr="00DF137C" w:rsidRDefault="00245EA1" w:rsidP="00DF137C">
      <w:pPr>
        <w:pStyle w:val="ListParagraph"/>
        <w:numPr>
          <w:ilvl w:val="1"/>
          <w:numId w:val="2"/>
        </w:numPr>
        <w:tabs>
          <w:tab w:val="left" w:pos="584"/>
        </w:tabs>
        <w:spacing w:before="0" w:line="276" w:lineRule="auto"/>
        <w:ind w:left="584" w:hanging="475"/>
        <w:jc w:val="both"/>
        <w:rPr>
          <w:rFonts w:ascii="Times New Roman" w:hAnsi="Times New Roman" w:cs="Times New Roman"/>
          <w:sz w:val="24"/>
          <w:szCs w:val="24"/>
        </w:rPr>
      </w:pPr>
      <w:r w:rsidRPr="00DF137C">
        <w:rPr>
          <w:rFonts w:ascii="Times New Roman" w:hAnsi="Times New Roman" w:cs="Times New Roman"/>
          <w:spacing w:val="-2"/>
          <w:sz w:val="24"/>
          <w:szCs w:val="24"/>
          <w:lang w:val="kk"/>
        </w:rPr>
        <w:t>Олекстра компаниясының сіздің дербес деректеріңізді пайдалану нұсқаларына қатысты таңдауыңыз</w:t>
      </w:r>
    </w:p>
    <w:p w14:paraId="123EDC62" w14:textId="77777777" w:rsidR="007D6D14" w:rsidRPr="00DF137C" w:rsidRDefault="00245EA1" w:rsidP="00DF137C">
      <w:pPr>
        <w:pStyle w:val="ListParagraph"/>
        <w:numPr>
          <w:ilvl w:val="1"/>
          <w:numId w:val="2"/>
        </w:numPr>
        <w:tabs>
          <w:tab w:val="left" w:pos="584"/>
        </w:tabs>
        <w:spacing w:before="0" w:line="276" w:lineRule="auto"/>
        <w:ind w:left="584" w:hanging="475"/>
        <w:jc w:val="both"/>
        <w:rPr>
          <w:rFonts w:ascii="Times New Roman" w:hAnsi="Times New Roman" w:cs="Times New Roman"/>
          <w:sz w:val="24"/>
          <w:szCs w:val="24"/>
        </w:rPr>
      </w:pPr>
      <w:r w:rsidRPr="00DF137C">
        <w:rPr>
          <w:rFonts w:ascii="Times New Roman" w:hAnsi="Times New Roman" w:cs="Times New Roman"/>
          <w:spacing w:val="-2"/>
          <w:sz w:val="24"/>
          <w:szCs w:val="24"/>
          <w:lang w:val="kk"/>
        </w:rPr>
        <w:t>Дербес деректеріңізді жаңарту, Олектра компаниясымен байланыс жасау</w:t>
      </w:r>
    </w:p>
    <w:p w14:paraId="1099639C" w14:textId="5EC135E8" w:rsidR="007D6D14" w:rsidRPr="00DF137C" w:rsidRDefault="00245EA1" w:rsidP="00DF137C">
      <w:pPr>
        <w:pStyle w:val="BodyText"/>
        <w:spacing w:before="0" w:line="276" w:lineRule="auto"/>
        <w:rPr>
          <w:rFonts w:ascii="Times New Roman" w:hAnsi="Times New Roman" w:cs="Times New Roman"/>
          <w:sz w:val="24"/>
          <w:szCs w:val="24"/>
        </w:rPr>
      </w:pPr>
      <w:r w:rsidRPr="00DF137C">
        <w:rPr>
          <w:rFonts w:ascii="Times New Roman" w:hAnsi="Times New Roman" w:cs="Times New Roman"/>
          <w:spacing w:val="-2"/>
          <w:sz w:val="24"/>
          <w:szCs w:val="24"/>
          <w:lang w:val="kk"/>
        </w:rPr>
        <w:t xml:space="preserve">Осы бөлімде </w:t>
      </w:r>
      <w:r w:rsidR="001331E5" w:rsidRPr="00DF137C">
        <w:rPr>
          <w:rFonts w:ascii="Times New Roman" w:hAnsi="Times New Roman" w:cs="Times New Roman"/>
          <w:spacing w:val="-2"/>
          <w:sz w:val="24"/>
          <w:szCs w:val="24"/>
          <w:lang w:val="kk"/>
        </w:rPr>
        <w:t>«</w:t>
      </w:r>
      <w:r w:rsidRPr="00DF137C">
        <w:rPr>
          <w:rFonts w:ascii="Times New Roman" w:hAnsi="Times New Roman" w:cs="Times New Roman"/>
          <w:spacing w:val="-2"/>
          <w:sz w:val="24"/>
          <w:szCs w:val="24"/>
          <w:lang w:val="kk"/>
        </w:rPr>
        <w:t>біз</w:t>
      </w:r>
      <w:r w:rsidR="001331E5" w:rsidRPr="00DF137C">
        <w:rPr>
          <w:rFonts w:ascii="Times New Roman" w:hAnsi="Times New Roman" w:cs="Times New Roman"/>
          <w:spacing w:val="-2"/>
          <w:sz w:val="24"/>
          <w:szCs w:val="24"/>
          <w:lang w:val="kk"/>
        </w:rPr>
        <w:t>»</w:t>
      </w:r>
      <w:r w:rsidRPr="00DF137C">
        <w:rPr>
          <w:rFonts w:ascii="Times New Roman" w:hAnsi="Times New Roman" w:cs="Times New Roman"/>
          <w:spacing w:val="-2"/>
          <w:sz w:val="24"/>
          <w:szCs w:val="24"/>
          <w:lang w:val="kk"/>
        </w:rPr>
        <w:t xml:space="preserve"> немесе </w:t>
      </w:r>
      <w:r w:rsidR="001331E5" w:rsidRPr="00DF137C">
        <w:rPr>
          <w:rFonts w:ascii="Times New Roman" w:hAnsi="Times New Roman" w:cs="Times New Roman"/>
          <w:spacing w:val="-2"/>
          <w:sz w:val="24"/>
          <w:szCs w:val="24"/>
          <w:lang w:val="kk"/>
        </w:rPr>
        <w:t>«</w:t>
      </w:r>
      <w:r w:rsidRPr="00DF137C">
        <w:rPr>
          <w:rFonts w:ascii="Times New Roman" w:hAnsi="Times New Roman" w:cs="Times New Roman"/>
          <w:spacing w:val="-2"/>
          <w:sz w:val="24"/>
          <w:szCs w:val="24"/>
          <w:lang w:val="kk"/>
        </w:rPr>
        <w:t>Олекстра</w:t>
      </w:r>
      <w:r w:rsidR="001331E5" w:rsidRPr="00DF137C">
        <w:rPr>
          <w:rFonts w:ascii="Times New Roman" w:hAnsi="Times New Roman" w:cs="Times New Roman"/>
          <w:spacing w:val="-2"/>
          <w:sz w:val="24"/>
          <w:szCs w:val="24"/>
          <w:lang w:val="kk"/>
        </w:rPr>
        <w:t>»</w:t>
      </w:r>
      <w:r w:rsidRPr="00DF137C">
        <w:rPr>
          <w:rFonts w:ascii="Times New Roman" w:hAnsi="Times New Roman" w:cs="Times New Roman"/>
          <w:spacing w:val="-2"/>
          <w:sz w:val="24"/>
          <w:szCs w:val="24"/>
          <w:lang w:val="kk"/>
        </w:rPr>
        <w:t xml:space="preserve"> сөздері қолданылғанда</w:t>
      </w:r>
    </w:p>
    <w:p w14:paraId="678F2080" w14:textId="6C68D369" w:rsidR="007D6D14" w:rsidRPr="00DF137C" w:rsidRDefault="00245EA1" w:rsidP="00DF137C">
      <w:pPr>
        <w:spacing w:line="276" w:lineRule="auto"/>
        <w:ind w:left="143" w:right="116"/>
        <w:jc w:val="both"/>
        <w:rPr>
          <w:rFonts w:ascii="Times New Roman" w:hAnsi="Times New Roman" w:cs="Times New Roman"/>
          <w:sz w:val="24"/>
          <w:szCs w:val="24"/>
          <w:lang w:val="kk"/>
        </w:rPr>
      </w:pPr>
      <w:r w:rsidRPr="00DF137C">
        <w:rPr>
          <w:rFonts w:ascii="Times New Roman" w:hAnsi="Times New Roman" w:cs="Times New Roman"/>
          <w:sz w:val="24"/>
          <w:szCs w:val="24"/>
          <w:lang w:val="kk"/>
        </w:rPr>
        <w:t>Қазақстан Республикасы, Астана қаласы, Сарайшық ауданы, Темірбек Жүргенов көшесі, 18/2 үй, 19 т.е.ү. пошталық индексі 010000) мекенжайында орналасқан</w:t>
      </w:r>
      <w:r w:rsidRPr="00DF137C">
        <w:rPr>
          <w:rFonts w:ascii="Times New Roman" w:hAnsi="Times New Roman" w:cs="Times New Roman"/>
          <w:b/>
          <w:bCs/>
          <w:sz w:val="24"/>
          <w:szCs w:val="24"/>
          <w:lang w:val="kk"/>
        </w:rPr>
        <w:t xml:space="preserve"> </w:t>
      </w:r>
      <w:r w:rsidR="001331E5" w:rsidRPr="00DF137C">
        <w:rPr>
          <w:rFonts w:ascii="Times New Roman" w:hAnsi="Times New Roman" w:cs="Times New Roman"/>
          <w:b/>
          <w:bCs/>
          <w:sz w:val="24"/>
          <w:szCs w:val="24"/>
          <w:lang w:val="kk"/>
        </w:rPr>
        <w:t>«</w:t>
      </w:r>
      <w:r w:rsidRPr="00DF137C">
        <w:rPr>
          <w:rFonts w:ascii="Times New Roman" w:hAnsi="Times New Roman" w:cs="Times New Roman"/>
          <w:b/>
          <w:bCs/>
          <w:sz w:val="24"/>
          <w:szCs w:val="24"/>
          <w:lang w:val="kk"/>
        </w:rPr>
        <w:t>Олекстра</w:t>
      </w:r>
      <w:r w:rsidR="001331E5" w:rsidRPr="00DF137C">
        <w:rPr>
          <w:rFonts w:ascii="Times New Roman" w:hAnsi="Times New Roman" w:cs="Times New Roman"/>
          <w:b/>
          <w:bCs/>
          <w:sz w:val="24"/>
          <w:szCs w:val="24"/>
          <w:lang w:val="kk"/>
        </w:rPr>
        <w:t>»</w:t>
      </w:r>
      <w:r w:rsidRPr="00DF137C">
        <w:rPr>
          <w:rFonts w:ascii="Times New Roman" w:hAnsi="Times New Roman" w:cs="Times New Roman"/>
          <w:b/>
          <w:bCs/>
          <w:sz w:val="24"/>
          <w:szCs w:val="24"/>
          <w:lang w:val="kk"/>
        </w:rPr>
        <w:t xml:space="preserve"> жауапкершілігі шектеулі серіктестігін</w:t>
      </w:r>
      <w:r w:rsidRPr="00DF137C">
        <w:rPr>
          <w:rFonts w:ascii="Times New Roman" w:hAnsi="Times New Roman" w:cs="Times New Roman"/>
          <w:sz w:val="24"/>
          <w:szCs w:val="24"/>
          <w:lang w:val="kk"/>
        </w:rPr>
        <w:t xml:space="preserve"> (БСН 241240020796),</w:t>
      </w:r>
      <w:r w:rsidR="00076CE7" w:rsidRPr="00DF137C">
        <w:rPr>
          <w:rFonts w:ascii="Times New Roman" w:hAnsi="Times New Roman" w:cs="Times New Roman"/>
          <w:sz w:val="24"/>
          <w:szCs w:val="24"/>
          <w:lang w:val="kk"/>
        </w:rPr>
        <w:t xml:space="preserve"> барлық еншілес ұйымдарын қосқанда, жалпы Олекстра компанияларының тобын білдіреді. Біз компаниялар тобы ішінде ақпарат алмасуды жүзеге асыра аламыз, сондай-ақ серіктестерімізге ақпарат бере аламыз, бұл ретте мұндай ақпаратты қорғау осы Құпиялылық қағидаларына сәйкес жүзеге асырылады.</w:t>
      </w:r>
    </w:p>
    <w:p w14:paraId="78DEBD9E" w14:textId="77777777" w:rsidR="007D6D14" w:rsidRPr="00DF137C" w:rsidRDefault="00245EA1" w:rsidP="00DF137C">
      <w:pPr>
        <w:pStyle w:val="Heading1"/>
        <w:spacing w:before="0" w:line="276" w:lineRule="auto"/>
        <w:rPr>
          <w:rFonts w:ascii="Times New Roman" w:hAnsi="Times New Roman" w:cs="Times New Roman"/>
          <w:sz w:val="24"/>
          <w:szCs w:val="24"/>
          <w:lang w:val="kk"/>
        </w:rPr>
      </w:pPr>
      <w:r w:rsidRPr="00DF137C">
        <w:rPr>
          <w:rFonts w:ascii="Times New Roman" w:hAnsi="Times New Roman" w:cs="Times New Roman"/>
          <w:spacing w:val="-2"/>
          <w:sz w:val="24"/>
          <w:szCs w:val="24"/>
          <w:lang w:val="kk"/>
        </w:rPr>
        <w:t>АЛЫНАТЫН ДЕРБЕС ДЕРЕКТЕРДІҢ ТИПТЕРІ</w:t>
      </w:r>
    </w:p>
    <w:p w14:paraId="141D3E8D" w14:textId="77777777" w:rsidR="007D6D14" w:rsidRPr="00DF137C" w:rsidRDefault="00245EA1" w:rsidP="00DF137C">
      <w:pPr>
        <w:spacing w:line="276" w:lineRule="auto"/>
        <w:ind w:left="143"/>
        <w:jc w:val="both"/>
        <w:rPr>
          <w:rFonts w:ascii="Times New Roman" w:hAnsi="Times New Roman" w:cs="Times New Roman"/>
          <w:b/>
          <w:sz w:val="24"/>
          <w:szCs w:val="24"/>
          <w:lang w:val="kk"/>
        </w:rPr>
      </w:pPr>
      <w:r w:rsidRPr="00DF137C">
        <w:rPr>
          <w:rFonts w:ascii="Times New Roman" w:hAnsi="Times New Roman" w:cs="Times New Roman"/>
          <w:b/>
          <w:spacing w:val="-2"/>
          <w:sz w:val="24"/>
          <w:szCs w:val="24"/>
          <w:lang w:val="kk"/>
        </w:rPr>
        <w:t>Келушілерден алынатын ақпарат</w:t>
      </w:r>
    </w:p>
    <w:p w14:paraId="40F56D48" w14:textId="77777777" w:rsidR="007D6D14" w:rsidRPr="00DF137C" w:rsidRDefault="00245EA1" w:rsidP="00DF137C">
      <w:pPr>
        <w:pStyle w:val="BodyText"/>
        <w:spacing w:before="0" w:line="276" w:lineRule="auto"/>
        <w:ind w:right="117"/>
        <w:rPr>
          <w:rFonts w:ascii="Times New Roman" w:hAnsi="Times New Roman" w:cs="Times New Roman"/>
          <w:sz w:val="24"/>
          <w:szCs w:val="24"/>
          <w:lang w:val="kk"/>
        </w:rPr>
      </w:pPr>
      <w:r w:rsidRPr="00DF137C">
        <w:rPr>
          <w:rFonts w:ascii="Times New Roman" w:hAnsi="Times New Roman" w:cs="Times New Roman"/>
          <w:sz w:val="24"/>
          <w:szCs w:val="24"/>
          <w:lang w:val="kk"/>
        </w:rPr>
        <w:t>Сайтқа келушілер Сайттың басты бетіне кіріп, дербес деректерін ұсынбастан, ресурстың жекелеген бөлімдерін жүктей алады. Біз сіздің браузеріңізден алынған ақпаратты, соның ішінде Сайтқа қай сайттан кіргеніңіз туралы деректерді, сіз пайдаланатын браузер түрін, Сайтқа кірген уақыт пен күнді және басқа да дербес деректерге жатпайтын ақпаратты шынымен қадағалап отырамыз.</w:t>
      </w:r>
    </w:p>
    <w:p w14:paraId="79327F4C" w14:textId="0967E25D" w:rsidR="007D6D14" w:rsidRPr="00DF137C" w:rsidRDefault="00245EA1" w:rsidP="00DF137C">
      <w:pPr>
        <w:pStyle w:val="BodyText"/>
        <w:spacing w:before="0" w:line="276" w:lineRule="auto"/>
        <w:ind w:right="136"/>
        <w:rPr>
          <w:rFonts w:ascii="Times New Roman" w:hAnsi="Times New Roman" w:cs="Times New Roman"/>
          <w:sz w:val="24"/>
          <w:szCs w:val="24"/>
          <w:lang w:val="kk"/>
        </w:rPr>
      </w:pPr>
      <w:r w:rsidRPr="00DF137C">
        <w:rPr>
          <w:rFonts w:ascii="Times New Roman" w:hAnsi="Times New Roman" w:cs="Times New Roman"/>
          <w:sz w:val="24"/>
          <w:szCs w:val="24"/>
          <w:lang w:val="kk"/>
        </w:rPr>
        <w:t>Біз IP мекенжайы және домен атауы сияқты біздің Веб-серверде автоматты түрде қалыптасатын сіз туралы ақпаратты өңдейміз. Егер дербес деректеріңізді өзіңіз берген болсаңыз, Олекстра компаниясы Веб-сервер мен браузер жинайтын ақпаратты Сайтта берілген ақпаратты дербестендіру мақсатында пайдалана алады.</w:t>
      </w:r>
    </w:p>
    <w:p w14:paraId="214A8B62" w14:textId="77777777" w:rsidR="007D6D14" w:rsidRPr="00DF137C" w:rsidRDefault="00245EA1" w:rsidP="00DF137C">
      <w:pPr>
        <w:pStyle w:val="Heading1"/>
        <w:spacing w:before="0" w:line="276" w:lineRule="auto"/>
        <w:rPr>
          <w:rFonts w:ascii="Times New Roman" w:hAnsi="Times New Roman" w:cs="Times New Roman"/>
          <w:sz w:val="24"/>
          <w:szCs w:val="24"/>
          <w:lang w:val="kk"/>
        </w:rPr>
      </w:pPr>
      <w:r w:rsidRPr="00DF137C">
        <w:rPr>
          <w:rFonts w:ascii="Times New Roman" w:hAnsi="Times New Roman" w:cs="Times New Roman"/>
          <w:spacing w:val="-2"/>
          <w:sz w:val="24"/>
          <w:szCs w:val="24"/>
          <w:lang w:val="kk"/>
        </w:rPr>
        <w:lastRenderedPageBreak/>
        <w:t>Келушілерді тіркеу кезінде алынатын ақпарат</w:t>
      </w:r>
    </w:p>
    <w:p w14:paraId="43D20358" w14:textId="64A343DE" w:rsidR="007D6D14" w:rsidRPr="00DF137C" w:rsidRDefault="00245EA1" w:rsidP="00DF137C">
      <w:pPr>
        <w:pStyle w:val="BodyText"/>
        <w:spacing w:before="0" w:line="276" w:lineRule="auto"/>
        <w:ind w:right="137"/>
        <w:rPr>
          <w:rFonts w:ascii="Times New Roman" w:hAnsi="Times New Roman" w:cs="Times New Roman"/>
          <w:sz w:val="24"/>
          <w:szCs w:val="24"/>
          <w:lang w:val="kk"/>
        </w:rPr>
      </w:pPr>
      <w:r w:rsidRPr="00DF137C">
        <w:rPr>
          <w:rFonts w:ascii="Times New Roman" w:hAnsi="Times New Roman" w:cs="Times New Roman"/>
          <w:sz w:val="24"/>
          <w:szCs w:val="24"/>
          <w:lang w:val="kk"/>
        </w:rPr>
        <w:t>Бағдарламаға тіркелгісі келетін келушілер аты-жөні, ЖСН және байланыс ақпараты, паспорттың скан немесе фотокөшірмесі, рецептінің скан немесе фотокөшірмесі және сізге терапия тағайындау нысаны сияқты дербес деректерін ұсынуы тиіс. Oлекстра компаниясы дербес деректерді алмас бұрын әрқашан Сайтқа келушілердің келісімін сұрайды. Дербес деректер келушілерден тікелей алатын осындай жағдайларда біз оларға алынған деректерді пайдаланудың мақсаттары мен жоспарлы пайдаланылуы, егер Сайтта дербес деректерді пайдалану мен ашуға қатысты шектеу қойылатын болса, оларды ашудың нұсқалары мен құралдары туралы ақпарат береміз. Келушілерден жеке мәліметтерін қалдыруды сұрайтын хабарламалар қарапайым және түсінікті тілмен жазылған. Олектра дербес деректерді оларды алу сәтінде көрсетілген мақсаттардан басқа мақсаттарда пайдаланбайды және ашпайды.</w:t>
      </w:r>
    </w:p>
    <w:p w14:paraId="6AD73184" w14:textId="77777777" w:rsidR="007D6D14" w:rsidRPr="00DF137C" w:rsidRDefault="00245EA1" w:rsidP="00DF137C">
      <w:pPr>
        <w:pStyle w:val="Heading1"/>
        <w:spacing w:before="0" w:line="276" w:lineRule="auto"/>
        <w:rPr>
          <w:rFonts w:ascii="Times New Roman" w:hAnsi="Times New Roman" w:cs="Times New Roman"/>
          <w:sz w:val="24"/>
          <w:szCs w:val="24"/>
          <w:lang w:val="kk"/>
        </w:rPr>
      </w:pPr>
      <w:r w:rsidRPr="00DF137C">
        <w:rPr>
          <w:rFonts w:ascii="Times New Roman" w:hAnsi="Times New Roman" w:cs="Times New Roman"/>
          <w:spacing w:val="-2"/>
          <w:sz w:val="24"/>
          <w:szCs w:val="24"/>
          <w:lang w:val="kk"/>
        </w:rPr>
        <w:t>Басқа дерек көздерінен алынатын ақпарат</w:t>
      </w:r>
    </w:p>
    <w:p w14:paraId="5C937A08" w14:textId="5C8860EE" w:rsidR="007D6D14" w:rsidRPr="00DF137C" w:rsidRDefault="00245EA1" w:rsidP="00DF137C">
      <w:pPr>
        <w:pStyle w:val="BodyText"/>
        <w:spacing w:before="0" w:line="276" w:lineRule="auto"/>
        <w:ind w:right="140" w:firstLine="2"/>
        <w:rPr>
          <w:rFonts w:ascii="Times New Roman" w:hAnsi="Times New Roman" w:cs="Times New Roman"/>
          <w:sz w:val="24"/>
          <w:szCs w:val="24"/>
        </w:rPr>
      </w:pPr>
      <w:r w:rsidRPr="00DF137C">
        <w:rPr>
          <w:rFonts w:ascii="Times New Roman" w:hAnsi="Times New Roman" w:cs="Times New Roman"/>
          <w:sz w:val="24"/>
          <w:szCs w:val="24"/>
          <w:lang w:val="kk"/>
        </w:rPr>
        <w:t>Кейбір жағдайларда біз Сайтқа кірушілерден тіркеу кезінде берілген ақпаратты растауын сұраймыз. Біз өзіміздің дерек қорларымызды мезгіл-мезгіл үшінші тұлғалардан заңды түрде алынған ақпаратпен толықтырып отырамыз. Мұндай ақпараттың жекелеген бөліктері дербес сипатта болуы мүмкін.</w:t>
      </w:r>
    </w:p>
    <w:p w14:paraId="20BD6019" w14:textId="77777777" w:rsidR="007D6D14" w:rsidRPr="00DF137C" w:rsidRDefault="00245EA1" w:rsidP="00DF137C">
      <w:pPr>
        <w:pStyle w:val="Heading1"/>
        <w:spacing w:before="0" w:line="276" w:lineRule="auto"/>
        <w:rPr>
          <w:rFonts w:ascii="Times New Roman" w:hAnsi="Times New Roman" w:cs="Times New Roman"/>
          <w:sz w:val="24"/>
          <w:szCs w:val="24"/>
        </w:rPr>
      </w:pPr>
      <w:r w:rsidRPr="00DF137C">
        <w:rPr>
          <w:rFonts w:ascii="Times New Roman" w:hAnsi="Times New Roman" w:cs="Times New Roman"/>
          <w:sz w:val="24"/>
          <w:szCs w:val="24"/>
          <w:lang w:val="kk"/>
        </w:rPr>
        <w:t>Басқа ақпарат</w:t>
      </w:r>
    </w:p>
    <w:p w14:paraId="1C1C54BC" w14:textId="77777777" w:rsidR="007D6D14" w:rsidRPr="00DF137C" w:rsidRDefault="00245EA1" w:rsidP="00DF137C">
      <w:pPr>
        <w:pStyle w:val="ListParagraph"/>
        <w:numPr>
          <w:ilvl w:val="1"/>
          <w:numId w:val="2"/>
        </w:numPr>
        <w:tabs>
          <w:tab w:val="left" w:pos="588"/>
          <w:tab w:val="left" w:pos="591"/>
        </w:tabs>
        <w:spacing w:before="0" w:line="276" w:lineRule="auto"/>
        <w:ind w:right="145" w:hanging="478"/>
        <w:jc w:val="both"/>
        <w:rPr>
          <w:rFonts w:ascii="Times New Roman" w:hAnsi="Times New Roman" w:cs="Times New Roman"/>
          <w:sz w:val="24"/>
          <w:szCs w:val="24"/>
        </w:rPr>
      </w:pPr>
      <w:r w:rsidRPr="00DF137C">
        <w:rPr>
          <w:rFonts w:ascii="Times New Roman" w:hAnsi="Times New Roman" w:cs="Times New Roman"/>
          <w:sz w:val="24"/>
          <w:szCs w:val="24"/>
          <w:lang w:val="kk"/>
        </w:rPr>
        <w:t>Біз сондай-ақ сіздің әртүрлі сауалнамаларға жауап беру, іздеу жолдарындағы нұсқауларды орындау, кері байланыс беру және Сайтта басқа да қолданылатын тәсілдер арқылы өз еркіңізбен беретін ақпаратыңызды аламыз.</w:t>
      </w:r>
    </w:p>
    <w:p w14:paraId="05EB65E0" w14:textId="77777777" w:rsidR="007D6D14" w:rsidRPr="00DF137C" w:rsidRDefault="00245EA1" w:rsidP="00DF137C">
      <w:pPr>
        <w:pStyle w:val="ListParagraph"/>
        <w:numPr>
          <w:ilvl w:val="1"/>
          <w:numId w:val="2"/>
        </w:numPr>
        <w:tabs>
          <w:tab w:val="left" w:pos="587"/>
          <w:tab w:val="left" w:pos="591"/>
        </w:tabs>
        <w:spacing w:before="0" w:line="276" w:lineRule="auto"/>
        <w:ind w:right="134"/>
        <w:jc w:val="both"/>
        <w:rPr>
          <w:rFonts w:ascii="Times New Roman" w:hAnsi="Times New Roman" w:cs="Times New Roman"/>
          <w:sz w:val="24"/>
          <w:szCs w:val="24"/>
        </w:rPr>
      </w:pPr>
      <w:r w:rsidRPr="00DF137C">
        <w:rPr>
          <w:rFonts w:ascii="Times New Roman" w:hAnsi="Times New Roman" w:cs="Times New Roman"/>
          <w:sz w:val="24"/>
          <w:szCs w:val="24"/>
          <w:lang w:val="kk"/>
        </w:rPr>
        <w:t>Oлекстра компаниясы сізден қосымша материалдарды немесе ақпаратты алуға қызығушылық танытқан жағдайларда, сондай-ақ туындайтын шағымдарды қарау немесе даулы жағдайларды шешу үшін электрондық поштаңыздың мекенжайы немесе пошталық мекенжайыңыз сияқты қосымша ақпаратты сұратуы мүмкін.</w:t>
      </w:r>
    </w:p>
    <w:p w14:paraId="32AFF0FB" w14:textId="77777777" w:rsidR="007D6D14" w:rsidRPr="00DF137C" w:rsidRDefault="00245EA1" w:rsidP="00DF137C">
      <w:pPr>
        <w:pStyle w:val="Heading1"/>
        <w:spacing w:before="0" w:line="276" w:lineRule="auto"/>
        <w:rPr>
          <w:rFonts w:ascii="Times New Roman" w:hAnsi="Times New Roman" w:cs="Times New Roman"/>
          <w:sz w:val="24"/>
          <w:szCs w:val="24"/>
        </w:rPr>
      </w:pPr>
      <w:r w:rsidRPr="00DF137C">
        <w:rPr>
          <w:rFonts w:ascii="Times New Roman" w:hAnsi="Times New Roman" w:cs="Times New Roman"/>
          <w:spacing w:val="-2"/>
          <w:sz w:val="24"/>
          <w:szCs w:val="24"/>
          <w:lang w:val="kk"/>
        </w:rPr>
        <w:t>Файл-маркерлерді және басқа қадағалау жүйелерін пайдалану</w:t>
      </w:r>
    </w:p>
    <w:p w14:paraId="22BCA647" w14:textId="77777777" w:rsidR="007D6D14" w:rsidRPr="00DF137C" w:rsidRDefault="00245EA1" w:rsidP="00DF137C">
      <w:pPr>
        <w:pStyle w:val="BodyText"/>
        <w:spacing w:before="0" w:line="276" w:lineRule="auto"/>
        <w:ind w:right="136"/>
        <w:rPr>
          <w:rFonts w:ascii="Times New Roman" w:hAnsi="Times New Roman" w:cs="Times New Roman"/>
          <w:sz w:val="24"/>
          <w:szCs w:val="24"/>
          <w:lang w:val="kk"/>
        </w:rPr>
      </w:pPr>
      <w:r w:rsidRPr="00DF137C">
        <w:rPr>
          <w:rFonts w:ascii="Times New Roman" w:hAnsi="Times New Roman" w:cs="Times New Roman"/>
          <w:sz w:val="24"/>
          <w:szCs w:val="24"/>
          <w:lang w:val="kk"/>
        </w:rPr>
        <w:t>Файл-маркер, веб-маяктар — компания веб-сайттарында қолданылатын технологиялар. Файл-маркерлер (cookies) — бұл біздің сайттардан сіздің браузеріңізге жіберілуі мүмкін және сіз кірген кезде біздің сайттарда пайдаланылатын шағын ақпараттық хабарламалар. Oлекстра сайттары сіздің браузеріңізге бірегей сәйкестендіргіші бар файл-маркерлерді жібереді, бұл бізге Сайт ресурстарының қалай пайдаланылатынын дұрыстап түсінуге, пайдаланушылардың сайттың қай аймақтарына көп кіретінін (мысалы, осындай аймақтарға кіру саны бойынша) білуге көмектеседі.</w:t>
      </w:r>
    </w:p>
    <w:p w14:paraId="3A43A425" w14:textId="77777777" w:rsidR="007D6D14" w:rsidRPr="00DF137C" w:rsidRDefault="00245EA1" w:rsidP="00DF137C">
      <w:pPr>
        <w:pStyle w:val="BodyText"/>
        <w:spacing w:before="0" w:line="276" w:lineRule="auto"/>
        <w:ind w:right="134"/>
        <w:rPr>
          <w:rFonts w:ascii="Times New Roman" w:hAnsi="Times New Roman" w:cs="Times New Roman"/>
          <w:sz w:val="24"/>
          <w:szCs w:val="24"/>
          <w:lang w:val="kk"/>
        </w:rPr>
      </w:pPr>
      <w:r w:rsidRPr="00DF137C">
        <w:rPr>
          <w:rFonts w:ascii="Times New Roman" w:hAnsi="Times New Roman" w:cs="Times New Roman"/>
          <w:sz w:val="24"/>
          <w:szCs w:val="24"/>
          <w:lang w:val="kk"/>
        </w:rPr>
        <w:t>Олекстра біз орналастырған файл-маркерлердің мазмұнын ғана оқи алады; біз басқа сайттардың файл-маркерлерінің мазмұнына қол жеткізе алмаймыз немесе оқи алмаймыз. Сонымен қатар біз Сайттың навигациясы мен трафик ағындарын қадағалау арқылы файл-маркерлердің деректерін бірге пайдалана аламыз. Мұндай жинақталған және анонимді деректер Сайттың ақпараттық мазмұнын жақсартуға көмектеседі және біз бұл деректерді серіктестерімізге немесе үшінші тұлғаларға бере аламыз.</w:t>
      </w:r>
    </w:p>
    <w:p w14:paraId="48C0607F" w14:textId="31AB2DC8" w:rsidR="007D6D14" w:rsidRPr="00DF137C" w:rsidRDefault="00245EA1" w:rsidP="00DF137C">
      <w:pPr>
        <w:pStyle w:val="BodyText"/>
        <w:spacing w:before="0" w:line="276" w:lineRule="auto"/>
        <w:ind w:left="104" w:right="131"/>
        <w:rPr>
          <w:rFonts w:ascii="Times New Roman" w:hAnsi="Times New Roman" w:cs="Times New Roman"/>
          <w:sz w:val="24"/>
          <w:szCs w:val="24"/>
          <w:lang w:val="kk"/>
        </w:rPr>
      </w:pPr>
      <w:r w:rsidRPr="00DF137C">
        <w:rPr>
          <w:rFonts w:ascii="Times New Roman" w:hAnsi="Times New Roman" w:cs="Times New Roman"/>
          <w:sz w:val="24"/>
          <w:szCs w:val="24"/>
          <w:lang w:val="kk"/>
        </w:rPr>
        <w:t xml:space="preserve">Біздің сайттардағы жұмыс тиімділігін және/немесе трафикті өлшеу үшін </w:t>
      </w:r>
      <w:r w:rsidR="001331E5" w:rsidRPr="00DF137C">
        <w:rPr>
          <w:rFonts w:ascii="Times New Roman" w:hAnsi="Times New Roman" w:cs="Times New Roman"/>
          <w:sz w:val="24"/>
          <w:szCs w:val="24"/>
          <w:lang w:val="kk"/>
        </w:rPr>
        <w:t>«</w:t>
      </w:r>
      <w:r w:rsidRPr="00DF137C">
        <w:rPr>
          <w:rFonts w:ascii="Times New Roman" w:hAnsi="Times New Roman" w:cs="Times New Roman"/>
          <w:sz w:val="24"/>
          <w:szCs w:val="24"/>
          <w:lang w:val="kk"/>
        </w:rPr>
        <w:t>пиксель тэгтер</w:t>
      </w:r>
      <w:r w:rsidR="001331E5" w:rsidRPr="00DF137C">
        <w:rPr>
          <w:rFonts w:ascii="Times New Roman" w:hAnsi="Times New Roman" w:cs="Times New Roman"/>
          <w:sz w:val="24"/>
          <w:szCs w:val="24"/>
          <w:lang w:val="kk"/>
        </w:rPr>
        <w:t>»</w:t>
      </w:r>
      <w:r w:rsidRPr="00DF137C">
        <w:rPr>
          <w:rFonts w:ascii="Times New Roman" w:hAnsi="Times New Roman" w:cs="Times New Roman"/>
          <w:sz w:val="24"/>
          <w:szCs w:val="24"/>
          <w:lang w:val="kk"/>
        </w:rPr>
        <w:t xml:space="preserve"> қолданылуы мүмкін (оларды GIF, веб-маяктар немесе веб-жарқылдақтар деп те атайды). Пиксель тэг — бұл веб-парақшаның графикалық элементінің бір түрі, ол көбінесе көзге көрінбейді, өйткені оның өлшемі 1×1 пиксель. Бұл тэг Сайтқа келушілердің санын және олардың не қарайтынын бақылау үшін қолданылады. Мысалы, біз мұндай тэгті Сайтқа кірушілердің санын немесе статистикалық мақсаттары бар нақты парақшаларды санау үшін пайдалана аламыз.</w:t>
      </w:r>
    </w:p>
    <w:p w14:paraId="1742B64A" w14:textId="77777777" w:rsidR="007D6D14" w:rsidRPr="00DF137C" w:rsidRDefault="00245EA1" w:rsidP="00DF137C">
      <w:pPr>
        <w:pStyle w:val="BodyText"/>
        <w:spacing w:before="0" w:line="276" w:lineRule="auto"/>
        <w:ind w:left="104" w:right="135"/>
        <w:rPr>
          <w:rFonts w:ascii="Times New Roman" w:hAnsi="Times New Roman" w:cs="Times New Roman"/>
          <w:sz w:val="24"/>
          <w:szCs w:val="24"/>
          <w:lang w:val="kk"/>
        </w:rPr>
      </w:pPr>
      <w:r w:rsidRPr="00DF137C">
        <w:rPr>
          <w:rFonts w:ascii="Times New Roman" w:hAnsi="Times New Roman" w:cs="Times New Roman"/>
          <w:sz w:val="24"/>
          <w:szCs w:val="24"/>
          <w:lang w:val="kk"/>
        </w:rPr>
        <w:t xml:space="preserve">Кейде біз жіберген хаттың ашып-оқылғанын және ол бойынша қандай әрекет жасалғанын білу үшін бізден (немесе біздің атымыздан) жөнелтілетін HTML-форматтағы электрондық хаттарға </w:t>
      </w:r>
      <w:r w:rsidRPr="00DF137C">
        <w:rPr>
          <w:rFonts w:ascii="Times New Roman" w:hAnsi="Times New Roman" w:cs="Times New Roman"/>
          <w:sz w:val="24"/>
          <w:szCs w:val="24"/>
          <w:lang w:val="kk"/>
        </w:rPr>
        <w:lastRenderedPageBreak/>
        <w:t>пиксел тэгтерін қосамыз. Егер сіз оларға қосылған файл-маркерлерді алудан бас тартсаңыз, кейбір пиксель тэгтері немесе веб-маяктар пайдасыз болып қалады. Біз дербес деректерді жинау үшін файл-маркерлер немесе пиксель тэгтері технологиясын қолданбаймыз.</w:t>
      </w:r>
    </w:p>
    <w:p w14:paraId="7557F9AA" w14:textId="187118B4" w:rsidR="007D6D14" w:rsidRPr="00DF137C" w:rsidRDefault="00245EA1" w:rsidP="00DF137C">
      <w:pPr>
        <w:pStyle w:val="Heading1"/>
        <w:spacing w:before="0" w:line="276" w:lineRule="auto"/>
        <w:ind w:right="5097"/>
        <w:rPr>
          <w:rFonts w:ascii="Times New Roman" w:hAnsi="Times New Roman" w:cs="Times New Roman"/>
          <w:sz w:val="24"/>
          <w:szCs w:val="24"/>
          <w:lang w:val="kk"/>
        </w:rPr>
      </w:pPr>
      <w:r w:rsidRPr="00DF137C">
        <w:rPr>
          <w:rFonts w:ascii="Times New Roman" w:hAnsi="Times New Roman" w:cs="Times New Roman"/>
          <w:spacing w:val="-2"/>
          <w:sz w:val="24"/>
          <w:szCs w:val="24"/>
          <w:lang w:val="kk"/>
        </w:rPr>
        <w:t>Сіздің</w:t>
      </w:r>
      <w:r w:rsidR="001331E5" w:rsidRPr="00DF137C">
        <w:rPr>
          <w:rFonts w:ascii="Times New Roman" w:hAnsi="Times New Roman" w:cs="Times New Roman"/>
          <w:spacing w:val="-2"/>
          <w:sz w:val="24"/>
          <w:szCs w:val="24"/>
          <w:lang w:val="kk"/>
        </w:rPr>
        <w:t xml:space="preserve"> </w:t>
      </w:r>
      <w:r w:rsidRPr="00DF137C">
        <w:rPr>
          <w:rFonts w:ascii="Times New Roman" w:hAnsi="Times New Roman" w:cs="Times New Roman"/>
          <w:spacing w:val="-2"/>
          <w:sz w:val="24"/>
          <w:szCs w:val="24"/>
          <w:lang w:val="kk"/>
        </w:rPr>
        <w:t xml:space="preserve">ақпаратыңыздың </w:t>
      </w:r>
      <w:r w:rsidR="001331E5" w:rsidRPr="00DF137C">
        <w:rPr>
          <w:rFonts w:ascii="Times New Roman" w:hAnsi="Times New Roman" w:cs="Times New Roman"/>
          <w:spacing w:val="-2"/>
          <w:sz w:val="24"/>
          <w:szCs w:val="24"/>
          <w:lang w:val="kk"/>
        </w:rPr>
        <w:t>п</w:t>
      </w:r>
      <w:r w:rsidRPr="00DF137C">
        <w:rPr>
          <w:rFonts w:ascii="Times New Roman" w:hAnsi="Times New Roman" w:cs="Times New Roman"/>
          <w:spacing w:val="-2"/>
          <w:sz w:val="24"/>
          <w:szCs w:val="24"/>
          <w:lang w:val="kk"/>
        </w:rPr>
        <w:t>айдаланылуы Жалпы деректер</w:t>
      </w:r>
    </w:p>
    <w:p w14:paraId="4B11E538" w14:textId="77777777" w:rsidR="007D6D14" w:rsidRPr="00DF137C" w:rsidRDefault="00245EA1" w:rsidP="00DF137C">
      <w:pPr>
        <w:pStyle w:val="BodyText"/>
        <w:spacing w:before="0" w:line="276" w:lineRule="auto"/>
        <w:ind w:left="104" w:right="138"/>
        <w:rPr>
          <w:rFonts w:ascii="Times New Roman" w:hAnsi="Times New Roman" w:cs="Times New Roman"/>
          <w:sz w:val="24"/>
          <w:szCs w:val="24"/>
          <w:lang w:val="kk"/>
        </w:rPr>
      </w:pPr>
      <w:r w:rsidRPr="00DF137C">
        <w:rPr>
          <w:rFonts w:ascii="Times New Roman" w:hAnsi="Times New Roman" w:cs="Times New Roman"/>
          <w:sz w:val="24"/>
          <w:szCs w:val="24"/>
          <w:lang w:val="kk"/>
        </w:rPr>
        <w:t>Біз осы ресурсты жетілдіру мақсатында Сайтқа келушілер саны туралы жалпыланған деректерді жинаймыз. Біз сондай-ақ бұл деректерді нарықты зерттеу үшін пайдаланамыз және нақты адамдарды анықтауға мүмкіндік бермейтін және белгілі бір адамдарды қандай да бір аурумен немесе жағдаймен, серіктестерімізбен немесе үшінші тұлғалармен байланыстырмайтын жиынтық немесе статистикалық мәліметтерді бере аламыз.</w:t>
      </w:r>
    </w:p>
    <w:p w14:paraId="089375EE" w14:textId="77777777" w:rsidR="007D6D14" w:rsidRPr="00DF137C" w:rsidRDefault="00245EA1" w:rsidP="00DF137C">
      <w:pPr>
        <w:pStyle w:val="BodyText"/>
        <w:spacing w:before="0" w:line="276" w:lineRule="auto"/>
        <w:ind w:left="104" w:right="135"/>
        <w:rPr>
          <w:rFonts w:ascii="Times New Roman" w:hAnsi="Times New Roman" w:cs="Times New Roman"/>
          <w:sz w:val="24"/>
          <w:szCs w:val="24"/>
          <w:lang w:val="kk"/>
        </w:rPr>
      </w:pPr>
      <w:r w:rsidRPr="00DF137C">
        <w:rPr>
          <w:rFonts w:ascii="Times New Roman" w:hAnsi="Times New Roman" w:cs="Times New Roman"/>
          <w:sz w:val="24"/>
          <w:szCs w:val="24"/>
          <w:lang w:val="kk"/>
        </w:rPr>
        <w:t>Олекстра компаниясының атынан әрекет ететін үшінші тұлғаларға ақпарат берген жағдайда, біз құпиялылық қағидаларын және ақпаратпен жұмыс істеудің өзге де қағидаттарын олармен жазбаша түрде келісу үшін барлық тиісті шарттарды орындаймыз. Егер Олекстра компаниясының атынан әрекет ететін үшінші тұлға Сайтқа келушілердің кез келгені туралы ақпаратты заңсыз ашқаны бізге белгілі болса, біз бұдан кейінгі бұзушылықтардың алдын алу үшін дереу шаралар қолданамыз. Осы Шарттарда көрсетілген жағдайларды қоспағанда, Олекстра компаниясы сізден келісім алмай, сіздің дербес деректеріңізді үшінші тұлғаларға бермейді.</w:t>
      </w:r>
    </w:p>
    <w:p w14:paraId="1C1FE41C" w14:textId="77777777" w:rsidR="007D6D14" w:rsidRPr="00DF137C" w:rsidRDefault="00245EA1" w:rsidP="00DF137C">
      <w:pPr>
        <w:pStyle w:val="Heading1"/>
        <w:spacing w:before="0" w:line="276" w:lineRule="auto"/>
        <w:rPr>
          <w:rFonts w:ascii="Times New Roman" w:hAnsi="Times New Roman" w:cs="Times New Roman"/>
          <w:sz w:val="24"/>
          <w:szCs w:val="24"/>
          <w:lang w:val="kk"/>
        </w:rPr>
      </w:pPr>
      <w:r w:rsidRPr="00DF137C">
        <w:rPr>
          <w:rFonts w:ascii="Times New Roman" w:hAnsi="Times New Roman" w:cs="Times New Roman"/>
          <w:sz w:val="24"/>
          <w:szCs w:val="24"/>
          <w:lang w:val="kk"/>
        </w:rPr>
        <w:t>Ақпаратты қорғау</w:t>
      </w:r>
    </w:p>
    <w:p w14:paraId="0E7EC5F0" w14:textId="77777777" w:rsidR="007D6D14" w:rsidRPr="00DF137C" w:rsidRDefault="00245EA1" w:rsidP="00DF137C">
      <w:pPr>
        <w:spacing w:line="276" w:lineRule="auto"/>
        <w:ind w:left="143"/>
        <w:jc w:val="both"/>
        <w:rPr>
          <w:rFonts w:ascii="Times New Roman" w:hAnsi="Times New Roman" w:cs="Times New Roman"/>
          <w:b/>
          <w:sz w:val="24"/>
          <w:szCs w:val="24"/>
          <w:lang w:val="kk"/>
        </w:rPr>
      </w:pPr>
      <w:r w:rsidRPr="00DF137C">
        <w:rPr>
          <w:rFonts w:ascii="Times New Roman" w:hAnsi="Times New Roman" w:cs="Times New Roman"/>
          <w:b/>
          <w:spacing w:val="-2"/>
          <w:sz w:val="24"/>
          <w:szCs w:val="24"/>
          <w:lang w:val="kk"/>
        </w:rPr>
        <w:t>Ақпаратты қорғау жөніндегі міндеттемеміз</w:t>
      </w:r>
    </w:p>
    <w:p w14:paraId="307C51C5" w14:textId="77777777" w:rsidR="007D6D14" w:rsidRPr="00DF137C" w:rsidRDefault="00245EA1" w:rsidP="00DF137C">
      <w:pPr>
        <w:pStyle w:val="BodyText"/>
        <w:spacing w:before="0" w:line="276" w:lineRule="auto"/>
        <w:ind w:left="104" w:right="142"/>
        <w:rPr>
          <w:rFonts w:ascii="Times New Roman" w:hAnsi="Times New Roman" w:cs="Times New Roman"/>
          <w:sz w:val="24"/>
          <w:szCs w:val="24"/>
          <w:lang w:val="kk"/>
        </w:rPr>
      </w:pPr>
      <w:r w:rsidRPr="00DF137C">
        <w:rPr>
          <w:rFonts w:ascii="Times New Roman" w:hAnsi="Times New Roman" w:cs="Times New Roman"/>
          <w:sz w:val="24"/>
          <w:szCs w:val="24"/>
          <w:lang w:val="kk"/>
        </w:rPr>
        <w:t>Олекстра компаниясы ақпаратты, оның ішінде дербес деректерді қорғау және оларға рұқсатсыз қол жеткізуге жол бермеу мақсатында, сондай-ақ Сайттан алынған ақпаратты қолданыстағы дербес деректер туралы заңнамаға сәйкес дұрыс пайдалану мақсаттарына арналған тиісті рәсімдерді әзірледі.</w:t>
      </w:r>
    </w:p>
    <w:p w14:paraId="002AF1A1" w14:textId="77777777" w:rsidR="00245EA1" w:rsidRPr="00DF137C" w:rsidRDefault="00245EA1" w:rsidP="00DF137C">
      <w:pPr>
        <w:pStyle w:val="Heading1"/>
        <w:spacing w:before="0" w:line="276" w:lineRule="auto"/>
        <w:rPr>
          <w:rFonts w:ascii="Times New Roman" w:hAnsi="Times New Roman" w:cs="Times New Roman"/>
          <w:sz w:val="24"/>
          <w:szCs w:val="24"/>
          <w:lang w:val="kk"/>
        </w:rPr>
      </w:pPr>
    </w:p>
    <w:p w14:paraId="0865ED1A" w14:textId="070FB1F6" w:rsidR="007D6D14" w:rsidRPr="00DF137C" w:rsidRDefault="00245EA1" w:rsidP="00DF137C">
      <w:pPr>
        <w:pStyle w:val="Heading1"/>
        <w:spacing w:before="0" w:line="276" w:lineRule="auto"/>
        <w:rPr>
          <w:rFonts w:ascii="Times New Roman" w:hAnsi="Times New Roman" w:cs="Times New Roman"/>
          <w:sz w:val="24"/>
          <w:szCs w:val="24"/>
          <w:lang w:val="kk"/>
        </w:rPr>
      </w:pPr>
      <w:r w:rsidRPr="00DF137C">
        <w:rPr>
          <w:rFonts w:ascii="Times New Roman" w:hAnsi="Times New Roman" w:cs="Times New Roman"/>
          <w:sz w:val="24"/>
          <w:szCs w:val="24"/>
          <w:lang w:val="kk"/>
        </w:rPr>
        <w:t>Жалпы қағидалар</w:t>
      </w:r>
    </w:p>
    <w:p w14:paraId="0F5A9858" w14:textId="2B0253BD" w:rsidR="007D6D14" w:rsidRPr="00DF137C" w:rsidRDefault="00245EA1" w:rsidP="00DF137C">
      <w:pPr>
        <w:pStyle w:val="BodyText"/>
        <w:spacing w:before="0" w:line="276" w:lineRule="auto"/>
        <w:ind w:right="137"/>
        <w:rPr>
          <w:rFonts w:ascii="Times New Roman" w:hAnsi="Times New Roman" w:cs="Times New Roman"/>
          <w:sz w:val="24"/>
          <w:szCs w:val="24"/>
          <w:lang w:val="kk"/>
        </w:rPr>
      </w:pPr>
      <w:r w:rsidRPr="00DF137C">
        <w:rPr>
          <w:rFonts w:ascii="Times New Roman" w:hAnsi="Times New Roman" w:cs="Times New Roman"/>
          <w:sz w:val="24"/>
          <w:szCs w:val="24"/>
          <w:lang w:val="kk"/>
        </w:rPr>
        <w:t>Біз арнайы технологияларды қолданамыз, сондай-ақ арнайы саясаттарды, қағидаларды қабылдадық және біз алатын дербес ақпаратты рұқсатсыз қол жеткізуден, заңсыз пайдаланудан, өзгертуден, заңсыз немесе кездейсоқ жоюдан, жоғалтудан қорғау мақсатында өзге де шараларды қабылдадық. Сіздің ақпаратыңызды қорғау тәсілдерінің бірі — барлық қызметкерлерге және дербес деректерді өңдеуге қатысатын немесе оларға қол жеткізе алатын басқа тұлғаларға осы құпиялылықты сақтау туралы талап қою.</w:t>
      </w:r>
    </w:p>
    <w:p w14:paraId="219322CA" w14:textId="77777777" w:rsidR="007D6D14" w:rsidRPr="00DF137C" w:rsidRDefault="00245EA1" w:rsidP="00DF137C">
      <w:pPr>
        <w:pStyle w:val="Heading1"/>
        <w:spacing w:before="0" w:line="276" w:lineRule="auto"/>
        <w:rPr>
          <w:rFonts w:ascii="Times New Roman" w:hAnsi="Times New Roman" w:cs="Times New Roman"/>
          <w:sz w:val="24"/>
          <w:szCs w:val="24"/>
          <w:lang w:val="kk"/>
        </w:rPr>
      </w:pPr>
      <w:r w:rsidRPr="00DF137C">
        <w:rPr>
          <w:rFonts w:ascii="Times New Roman" w:hAnsi="Times New Roman" w:cs="Times New Roman"/>
          <w:sz w:val="24"/>
          <w:szCs w:val="24"/>
          <w:lang w:val="kk"/>
        </w:rPr>
        <w:t>Денсаулық туралы ақпаратты сақтау</w:t>
      </w:r>
    </w:p>
    <w:p w14:paraId="24AA696A" w14:textId="77777777" w:rsidR="007D6D14" w:rsidRPr="00DF137C" w:rsidRDefault="00245EA1" w:rsidP="00DF137C">
      <w:pPr>
        <w:pStyle w:val="BodyText"/>
        <w:spacing w:before="0" w:line="276" w:lineRule="auto"/>
        <w:ind w:right="139"/>
        <w:rPr>
          <w:rFonts w:ascii="Times New Roman" w:hAnsi="Times New Roman" w:cs="Times New Roman"/>
          <w:sz w:val="24"/>
          <w:szCs w:val="24"/>
          <w:lang w:val="kk"/>
        </w:rPr>
      </w:pPr>
      <w:r w:rsidRPr="00DF137C">
        <w:rPr>
          <w:rFonts w:ascii="Times New Roman" w:hAnsi="Times New Roman" w:cs="Times New Roman"/>
          <w:sz w:val="24"/>
          <w:szCs w:val="24"/>
          <w:lang w:val="kk"/>
        </w:rPr>
        <w:t>Сіздің бізге ұсынатын денсаулық жағдайыңыз туралы дербес деректеріңіз Олекстра компаниясының ақпаратты өңдеу орталықтарындағы деректер қорларының серверлерінде сақталады немесе оларды компаниямен арадағы жеке келісім негізінде үшінші тұлғалар өңдейді және олар Олекстра компаниясының Құпиялылық қағидаларын сақтауға міндетті. Біз жеке тұлғалардың тиісті рұқсатсыз ақпаратқа қол жеткізуіне жол бермеу үшін арнайы желілік қорғау жүйелерін қолданамыз. Ақпаратты өңдеу орталықтарына кіру рұқсаты авторизацияланған тұлғаларға ғана беріледі.</w:t>
      </w:r>
    </w:p>
    <w:p w14:paraId="389ACCAB" w14:textId="77777777" w:rsidR="007D6D14" w:rsidRPr="00DF137C" w:rsidRDefault="00245EA1" w:rsidP="00DF137C">
      <w:pPr>
        <w:pStyle w:val="BodyText"/>
        <w:spacing w:before="0" w:line="276" w:lineRule="auto"/>
        <w:ind w:right="139"/>
        <w:rPr>
          <w:rFonts w:ascii="Times New Roman" w:hAnsi="Times New Roman" w:cs="Times New Roman"/>
          <w:sz w:val="24"/>
          <w:szCs w:val="24"/>
          <w:lang w:val="kk"/>
        </w:rPr>
      </w:pPr>
      <w:r w:rsidRPr="00DF137C">
        <w:rPr>
          <w:rFonts w:ascii="Times New Roman" w:hAnsi="Times New Roman" w:cs="Times New Roman"/>
          <w:sz w:val="24"/>
          <w:szCs w:val="24"/>
          <w:lang w:val="kk"/>
        </w:rPr>
        <w:t>Компания деректер бүлінген немесе жоғалған жағдайда, оларды қалпына келтіру мүмкіндігін қамтамасыз ету үшін Олекстра компаниясының деректер орталықтарындағы ақпараттың резервтік көшірмесін тұрақты түрде жасап тұрады. Деректердің резервтік көшірмелері күзетілетін үй-жайларда сақталады.</w:t>
      </w:r>
    </w:p>
    <w:p w14:paraId="25AA88B3" w14:textId="77777777" w:rsidR="007D6D14" w:rsidRPr="00DF137C" w:rsidRDefault="00245EA1" w:rsidP="00DF137C">
      <w:pPr>
        <w:pStyle w:val="Heading1"/>
        <w:spacing w:before="0" w:line="276" w:lineRule="auto"/>
        <w:rPr>
          <w:rFonts w:ascii="Times New Roman" w:hAnsi="Times New Roman" w:cs="Times New Roman"/>
          <w:sz w:val="24"/>
          <w:szCs w:val="24"/>
          <w:lang w:val="kk"/>
        </w:rPr>
      </w:pPr>
      <w:r w:rsidRPr="00DF137C">
        <w:rPr>
          <w:rFonts w:ascii="Times New Roman" w:hAnsi="Times New Roman" w:cs="Times New Roman"/>
          <w:spacing w:val="-2"/>
          <w:sz w:val="24"/>
          <w:szCs w:val="24"/>
          <w:lang w:val="kk"/>
        </w:rPr>
        <w:t>Үшінші тұлғалар</w:t>
      </w:r>
    </w:p>
    <w:p w14:paraId="1A4B06EF" w14:textId="77777777" w:rsidR="007D6D14" w:rsidRPr="00DF137C" w:rsidRDefault="00245EA1" w:rsidP="00DF137C">
      <w:pPr>
        <w:pStyle w:val="BodyText"/>
        <w:spacing w:before="0" w:line="276" w:lineRule="auto"/>
        <w:ind w:right="143"/>
        <w:rPr>
          <w:rFonts w:ascii="Times New Roman" w:hAnsi="Times New Roman" w:cs="Times New Roman"/>
          <w:sz w:val="24"/>
          <w:szCs w:val="24"/>
          <w:lang w:val="kk"/>
        </w:rPr>
      </w:pPr>
      <w:r w:rsidRPr="00DF137C">
        <w:rPr>
          <w:rFonts w:ascii="Times New Roman" w:hAnsi="Times New Roman" w:cs="Times New Roman"/>
          <w:sz w:val="24"/>
          <w:szCs w:val="24"/>
          <w:lang w:val="kk"/>
        </w:rPr>
        <w:t xml:space="preserve">Жоғарыда аталған жалпыланып қорытылған деректерден басқа, біз сонымен қатар ақпаратты </w:t>
      </w:r>
      <w:r w:rsidRPr="00DF137C">
        <w:rPr>
          <w:rFonts w:ascii="Times New Roman" w:hAnsi="Times New Roman" w:cs="Times New Roman"/>
          <w:sz w:val="24"/>
          <w:szCs w:val="24"/>
          <w:lang w:val="kk"/>
        </w:rPr>
        <w:lastRenderedPageBreak/>
        <w:t>үшінші тұлғаларға төменде сипатталған шарттармен бере аламыз:</w:t>
      </w:r>
    </w:p>
    <w:p w14:paraId="4B55B260" w14:textId="77777777" w:rsidR="007D6D14" w:rsidRPr="00DF137C" w:rsidRDefault="00245EA1" w:rsidP="00DF137C">
      <w:pPr>
        <w:pStyle w:val="Heading1"/>
        <w:numPr>
          <w:ilvl w:val="1"/>
          <w:numId w:val="2"/>
        </w:numPr>
        <w:tabs>
          <w:tab w:val="left" w:pos="589"/>
        </w:tabs>
        <w:spacing w:before="0" w:line="276" w:lineRule="auto"/>
        <w:ind w:left="589" w:hanging="475"/>
        <w:rPr>
          <w:rFonts w:ascii="Times New Roman" w:hAnsi="Times New Roman" w:cs="Times New Roman"/>
          <w:sz w:val="24"/>
          <w:szCs w:val="24"/>
          <w:lang w:val="kk"/>
        </w:rPr>
      </w:pPr>
      <w:r w:rsidRPr="00DF137C">
        <w:rPr>
          <w:rFonts w:ascii="Times New Roman" w:hAnsi="Times New Roman" w:cs="Times New Roman"/>
          <w:sz w:val="24"/>
          <w:szCs w:val="24"/>
          <w:lang w:val="kk"/>
        </w:rPr>
        <w:t>Бізбен жұмыс істейтін заңды және жеке тұлғалар:</w:t>
      </w:r>
    </w:p>
    <w:p w14:paraId="31A8E584" w14:textId="77777777" w:rsidR="007D6D14" w:rsidRPr="00DF137C" w:rsidRDefault="00245EA1" w:rsidP="00DF137C">
      <w:pPr>
        <w:pStyle w:val="BodyText"/>
        <w:spacing w:before="0" w:line="276" w:lineRule="auto"/>
        <w:ind w:left="591" w:right="136"/>
        <w:rPr>
          <w:rFonts w:ascii="Times New Roman" w:hAnsi="Times New Roman" w:cs="Times New Roman"/>
          <w:sz w:val="24"/>
          <w:szCs w:val="24"/>
          <w:lang w:val="kk"/>
        </w:rPr>
      </w:pPr>
      <w:r w:rsidRPr="00DF137C">
        <w:rPr>
          <w:rFonts w:ascii="Times New Roman" w:hAnsi="Times New Roman" w:cs="Times New Roman"/>
          <w:sz w:val="24"/>
          <w:szCs w:val="24"/>
          <w:lang w:val="kk"/>
        </w:rPr>
        <w:t>Олекстра компаниясымен шарт бойынша міндеттемелерді орындау мақсатында үшінші тұлғалар біздің пайдаланушылардан алынатын белгілі бір дербес ақпаратқа шектеулі түрде қол жеткізе алады. Сонымен қатар үшінші тұлғалар Oлекстрa компаниясының атынан өз сайттары арқылы ақпарат жинай алады. Біз мұндай үшінші тұлғалардан Олекстра компаниясының Құпиялылық қағидаларын сақтауды талап етеміз, сондай-ақ олардың дербес деректерге қол жеткізу мүмкіндіктерін шарт бойынша міндеттемелерді орындау мақсаттары үшін қажетті ең аз ақпаратқа дейін шектейміз. Біз үшінші тұлғалардың дербес ақпаратқа немесе Сайт пайдаланушыларының денсаулық жағдайы туралы ақпаратқа қол жеткізуін шектеу үшін барлық жағдайларды жасаймыз.</w:t>
      </w:r>
    </w:p>
    <w:p w14:paraId="3779CE39" w14:textId="77777777" w:rsidR="007D6D14" w:rsidRPr="00DF137C" w:rsidRDefault="00245EA1" w:rsidP="00DF137C">
      <w:pPr>
        <w:pStyle w:val="Heading1"/>
        <w:numPr>
          <w:ilvl w:val="1"/>
          <w:numId w:val="2"/>
        </w:numPr>
        <w:tabs>
          <w:tab w:val="left" w:pos="589"/>
        </w:tabs>
        <w:spacing w:before="0" w:line="276" w:lineRule="auto"/>
        <w:ind w:left="589" w:hanging="475"/>
        <w:rPr>
          <w:rFonts w:ascii="Times New Roman" w:hAnsi="Times New Roman" w:cs="Times New Roman"/>
          <w:sz w:val="24"/>
          <w:szCs w:val="24"/>
        </w:rPr>
      </w:pPr>
      <w:r w:rsidRPr="00DF137C">
        <w:rPr>
          <w:rFonts w:ascii="Times New Roman" w:hAnsi="Times New Roman" w:cs="Times New Roman"/>
          <w:spacing w:val="-2"/>
          <w:sz w:val="24"/>
          <w:szCs w:val="24"/>
          <w:lang w:val="kk"/>
        </w:rPr>
        <w:t>Ақпараттық материалдар:</w:t>
      </w:r>
    </w:p>
    <w:p w14:paraId="3EF692BB" w14:textId="77777777" w:rsidR="00C44E29" w:rsidRPr="00DF137C" w:rsidRDefault="00245EA1" w:rsidP="00DF137C">
      <w:pPr>
        <w:pStyle w:val="BodyText"/>
        <w:spacing w:before="0" w:line="276" w:lineRule="auto"/>
        <w:ind w:left="591" w:right="136"/>
        <w:rPr>
          <w:rFonts w:ascii="Times New Roman" w:hAnsi="Times New Roman" w:cs="Times New Roman"/>
          <w:sz w:val="24"/>
          <w:szCs w:val="24"/>
          <w:lang w:val="kk"/>
        </w:rPr>
      </w:pPr>
      <w:r w:rsidRPr="00DF137C">
        <w:rPr>
          <w:rFonts w:ascii="Times New Roman" w:hAnsi="Times New Roman" w:cs="Times New Roman"/>
          <w:sz w:val="24"/>
          <w:szCs w:val="24"/>
          <w:lang w:val="kk"/>
        </w:rPr>
        <w:t xml:space="preserve">Компания тұтынушылардың белгілі бір топтарына ақпараттық материалдарды мезгіл-мезгіл жіберіп тұра алады. Таратуды жүзеге асыру үшін біз үшінші тұлғаларды пайдалана аламыз. </w:t>
      </w:r>
    </w:p>
    <w:p w14:paraId="16FA028D" w14:textId="77777777" w:rsidR="00C44E29" w:rsidRPr="00DF137C" w:rsidRDefault="00C44E29" w:rsidP="00DF137C">
      <w:pPr>
        <w:pStyle w:val="BodyText"/>
        <w:spacing w:before="0" w:line="276" w:lineRule="auto"/>
        <w:ind w:left="591" w:right="136"/>
        <w:rPr>
          <w:rFonts w:ascii="Times New Roman" w:hAnsi="Times New Roman" w:cs="Times New Roman"/>
          <w:sz w:val="24"/>
          <w:szCs w:val="24"/>
          <w:lang w:val="kk"/>
        </w:rPr>
      </w:pPr>
    </w:p>
    <w:p w14:paraId="4AC8B1EE" w14:textId="3C5EAC05" w:rsidR="007D6D14" w:rsidRPr="00DF137C" w:rsidRDefault="00245EA1" w:rsidP="00DF137C">
      <w:pPr>
        <w:pStyle w:val="BodyText"/>
        <w:spacing w:before="0" w:line="276" w:lineRule="auto"/>
        <w:ind w:left="591" w:right="136"/>
        <w:rPr>
          <w:rFonts w:ascii="Times New Roman" w:hAnsi="Times New Roman" w:cs="Times New Roman"/>
          <w:sz w:val="24"/>
          <w:szCs w:val="24"/>
          <w:lang w:val="kk"/>
        </w:rPr>
      </w:pPr>
      <w:r w:rsidRPr="00DF137C">
        <w:rPr>
          <w:rFonts w:ascii="Times New Roman" w:hAnsi="Times New Roman" w:cs="Times New Roman"/>
          <w:spacing w:val="-2"/>
          <w:sz w:val="24"/>
          <w:szCs w:val="24"/>
          <w:lang w:val="kk"/>
        </w:rPr>
        <w:t>Компания меншігінің иесін ауыстыру:</w:t>
      </w:r>
    </w:p>
    <w:p w14:paraId="105ED533" w14:textId="77777777" w:rsidR="007D6D14" w:rsidRPr="00DF137C" w:rsidRDefault="00245EA1" w:rsidP="00DF137C">
      <w:pPr>
        <w:pStyle w:val="BodyText"/>
        <w:spacing w:before="0" w:line="276" w:lineRule="auto"/>
        <w:ind w:left="591" w:right="150"/>
        <w:rPr>
          <w:rFonts w:ascii="Times New Roman" w:hAnsi="Times New Roman" w:cs="Times New Roman"/>
          <w:sz w:val="24"/>
          <w:szCs w:val="24"/>
          <w:lang w:val="kk"/>
        </w:rPr>
      </w:pPr>
      <w:r w:rsidRPr="00DF137C">
        <w:rPr>
          <w:rFonts w:ascii="Times New Roman" w:hAnsi="Times New Roman" w:cs="Times New Roman"/>
          <w:sz w:val="24"/>
          <w:szCs w:val="24"/>
          <w:lang w:val="kk"/>
        </w:rPr>
        <w:t>Компанияның немесе Сайттың меншік иесі өзгерген жағдайда, біз жаңа меншік иесінен осы Құпиялылық қағидаларын сақтауды талап етеміз.</w:t>
      </w:r>
    </w:p>
    <w:p w14:paraId="408D3DA5" w14:textId="77777777" w:rsidR="007D6D14" w:rsidRPr="00DF137C" w:rsidRDefault="00245EA1" w:rsidP="00DF137C">
      <w:pPr>
        <w:pStyle w:val="Heading1"/>
        <w:numPr>
          <w:ilvl w:val="1"/>
          <w:numId w:val="2"/>
        </w:numPr>
        <w:tabs>
          <w:tab w:val="left" w:pos="589"/>
        </w:tabs>
        <w:spacing w:before="0" w:line="276" w:lineRule="auto"/>
        <w:ind w:left="589" w:hanging="475"/>
        <w:rPr>
          <w:rFonts w:ascii="Times New Roman" w:hAnsi="Times New Roman" w:cs="Times New Roman"/>
          <w:sz w:val="24"/>
          <w:szCs w:val="24"/>
        </w:rPr>
      </w:pPr>
      <w:r w:rsidRPr="00DF137C">
        <w:rPr>
          <w:rFonts w:ascii="Times New Roman" w:hAnsi="Times New Roman" w:cs="Times New Roman"/>
          <w:spacing w:val="-2"/>
          <w:sz w:val="24"/>
          <w:szCs w:val="24"/>
          <w:lang w:val="kk"/>
        </w:rPr>
        <w:t>Заңнамалық талаптар:</w:t>
      </w:r>
    </w:p>
    <w:p w14:paraId="0582C4A7" w14:textId="77777777" w:rsidR="007D6D14" w:rsidRPr="00DF137C" w:rsidRDefault="00245EA1" w:rsidP="00DF137C">
      <w:pPr>
        <w:pStyle w:val="BodyText"/>
        <w:spacing w:before="0" w:line="276" w:lineRule="auto"/>
        <w:ind w:left="589" w:right="139"/>
        <w:rPr>
          <w:rFonts w:ascii="Times New Roman" w:hAnsi="Times New Roman" w:cs="Times New Roman"/>
          <w:sz w:val="24"/>
          <w:szCs w:val="24"/>
          <w:lang w:val="kk"/>
        </w:rPr>
      </w:pPr>
      <w:r w:rsidRPr="00DF137C">
        <w:rPr>
          <w:rFonts w:ascii="Times New Roman" w:hAnsi="Times New Roman" w:cs="Times New Roman"/>
          <w:sz w:val="24"/>
          <w:szCs w:val="24"/>
          <w:lang w:val="kk"/>
        </w:rPr>
        <w:t>Егер дербес деректерді ашу қолданыстағы заңнамаға сәйкес талап етілетін болса, оларды аша аламыз. Сондай-ақ заң мен қолданыстағы ережелерді сақтау үшін қажет болған жағдайда немесе жеке тұлғаның — осындай деректердің субъектісінің өліміне немесе денсаулығына елеулі зиян келтірмеу үшін денсаулық жағдайы туралы дербес ақпаратты хабарлауға болады.</w:t>
      </w:r>
    </w:p>
    <w:p w14:paraId="6DA2133D" w14:textId="77777777" w:rsidR="001C23DB" w:rsidRPr="00DF137C" w:rsidRDefault="001C23DB" w:rsidP="00DF137C">
      <w:pPr>
        <w:pStyle w:val="BodyText"/>
        <w:spacing w:before="0" w:line="276" w:lineRule="auto"/>
        <w:ind w:left="589" w:right="139"/>
        <w:rPr>
          <w:rFonts w:ascii="Times New Roman" w:hAnsi="Times New Roman" w:cs="Times New Roman"/>
          <w:sz w:val="24"/>
          <w:szCs w:val="24"/>
          <w:lang w:val="kk"/>
        </w:rPr>
      </w:pPr>
    </w:p>
    <w:p w14:paraId="7351C638" w14:textId="00BDED2F" w:rsidR="001C23DB" w:rsidRPr="00DF137C" w:rsidRDefault="00245EA1" w:rsidP="00DF137C">
      <w:pPr>
        <w:pStyle w:val="BodyText"/>
        <w:spacing w:before="0" w:line="276" w:lineRule="auto"/>
        <w:ind w:right="139"/>
        <w:rPr>
          <w:rFonts w:ascii="Times New Roman" w:hAnsi="Times New Roman" w:cs="Times New Roman"/>
          <w:b/>
          <w:bCs/>
          <w:sz w:val="24"/>
          <w:szCs w:val="24"/>
          <w:lang w:val="kk"/>
        </w:rPr>
      </w:pPr>
      <w:r w:rsidRPr="00DF137C">
        <w:rPr>
          <w:rFonts w:ascii="Times New Roman" w:hAnsi="Times New Roman" w:cs="Times New Roman"/>
          <w:b/>
          <w:bCs/>
          <w:sz w:val="24"/>
          <w:szCs w:val="24"/>
          <w:lang w:val="kk"/>
        </w:rPr>
        <w:t xml:space="preserve">Дербес деректерді сақтау мерзімдері </w:t>
      </w:r>
    </w:p>
    <w:p w14:paraId="2F8985EC" w14:textId="77777777" w:rsidR="001C23DB" w:rsidRPr="00DF137C" w:rsidRDefault="00245EA1" w:rsidP="00DF137C">
      <w:pPr>
        <w:pStyle w:val="Heading1"/>
        <w:spacing w:before="0" w:line="276" w:lineRule="auto"/>
        <w:rPr>
          <w:rFonts w:ascii="Times New Roman" w:hAnsi="Times New Roman" w:cs="Times New Roman"/>
          <w:b w:val="0"/>
          <w:bCs w:val="0"/>
          <w:spacing w:val="-2"/>
          <w:sz w:val="24"/>
          <w:szCs w:val="24"/>
          <w:lang w:val="kk"/>
        </w:rPr>
      </w:pPr>
      <w:r w:rsidRPr="00DF137C">
        <w:rPr>
          <w:rFonts w:ascii="Times New Roman" w:hAnsi="Times New Roman" w:cs="Times New Roman"/>
          <w:b w:val="0"/>
          <w:bCs w:val="0"/>
          <w:spacing w:val="-2"/>
          <w:sz w:val="24"/>
          <w:szCs w:val="24"/>
          <w:lang w:val="kk"/>
        </w:rPr>
        <w:t>Егер дербес деректерді одан әрі өңдеу үшін заңды негіздер болмаса, мысалы, егер федералдық заңда олардың сақтау мерзімі белгіленбеген болса, дербес деректерді өңдеу және сақтау дербес деректерді өңдеу мақсаттары үшін қажетті мерзім шегінде жүзеге асырылады.  Дербес деректерді сақтау мерзімдерін әкімші айқындайды.</w:t>
      </w:r>
    </w:p>
    <w:p w14:paraId="49E379D0" w14:textId="77777777" w:rsidR="001C23DB" w:rsidRPr="00DF137C" w:rsidRDefault="00245EA1" w:rsidP="00DF137C">
      <w:pPr>
        <w:pStyle w:val="Heading1"/>
        <w:spacing w:before="0" w:line="276" w:lineRule="auto"/>
        <w:rPr>
          <w:rFonts w:ascii="Times New Roman" w:hAnsi="Times New Roman" w:cs="Times New Roman"/>
          <w:b w:val="0"/>
          <w:bCs w:val="0"/>
          <w:spacing w:val="-2"/>
          <w:sz w:val="24"/>
          <w:szCs w:val="24"/>
          <w:lang w:val="kk"/>
        </w:rPr>
      </w:pPr>
      <w:r w:rsidRPr="00DF137C">
        <w:rPr>
          <w:rFonts w:ascii="Times New Roman" w:hAnsi="Times New Roman" w:cs="Times New Roman"/>
          <w:b w:val="0"/>
          <w:bCs w:val="0"/>
          <w:spacing w:val="-2"/>
          <w:sz w:val="24"/>
          <w:szCs w:val="24"/>
          <w:lang w:val="kk"/>
        </w:rPr>
        <w:t>Өңделетін дербес деректерді Әкімші келесі жағдайлар туындаған кезде жояды:</w:t>
      </w:r>
    </w:p>
    <w:p w14:paraId="36C4FA8D" w14:textId="77777777" w:rsidR="001C23DB" w:rsidRPr="00DF137C" w:rsidRDefault="00245EA1" w:rsidP="00DF137C">
      <w:pPr>
        <w:pStyle w:val="Heading1"/>
        <w:numPr>
          <w:ilvl w:val="0"/>
          <w:numId w:val="4"/>
        </w:numPr>
        <w:spacing w:before="0" w:line="276" w:lineRule="auto"/>
        <w:rPr>
          <w:rFonts w:ascii="Times New Roman" w:hAnsi="Times New Roman" w:cs="Times New Roman"/>
          <w:b w:val="0"/>
          <w:bCs w:val="0"/>
          <w:spacing w:val="-2"/>
          <w:sz w:val="24"/>
          <w:szCs w:val="24"/>
          <w:lang w:val="kk"/>
        </w:rPr>
      </w:pPr>
      <w:r w:rsidRPr="00DF137C">
        <w:rPr>
          <w:rFonts w:ascii="Times New Roman" w:hAnsi="Times New Roman" w:cs="Times New Roman"/>
          <w:b w:val="0"/>
          <w:bCs w:val="0"/>
          <w:spacing w:val="-2"/>
          <w:sz w:val="24"/>
          <w:szCs w:val="24"/>
          <w:lang w:val="kk"/>
        </w:rPr>
        <w:t>дербес деректерді өңдеу мақсаттарына немесе заңда белгіленген ең ұзақ сақтау мерзімдеріне қол жеткізу — күнтізбелік 30 күн ішінде;</w:t>
      </w:r>
    </w:p>
    <w:p w14:paraId="3DCCD2D5" w14:textId="77777777" w:rsidR="001C23DB" w:rsidRPr="00DF137C" w:rsidRDefault="00245EA1" w:rsidP="00DF137C">
      <w:pPr>
        <w:pStyle w:val="Heading1"/>
        <w:numPr>
          <w:ilvl w:val="0"/>
          <w:numId w:val="4"/>
        </w:numPr>
        <w:spacing w:before="0" w:line="276" w:lineRule="auto"/>
        <w:rPr>
          <w:rFonts w:ascii="Times New Roman" w:hAnsi="Times New Roman" w:cs="Times New Roman"/>
          <w:b w:val="0"/>
          <w:bCs w:val="0"/>
          <w:spacing w:val="-2"/>
          <w:sz w:val="24"/>
          <w:szCs w:val="24"/>
          <w:lang w:val="kk"/>
        </w:rPr>
      </w:pPr>
      <w:r w:rsidRPr="00DF137C">
        <w:rPr>
          <w:rFonts w:ascii="Times New Roman" w:hAnsi="Times New Roman" w:cs="Times New Roman"/>
          <w:b w:val="0"/>
          <w:bCs w:val="0"/>
          <w:spacing w:val="-2"/>
          <w:sz w:val="24"/>
          <w:szCs w:val="24"/>
          <w:lang w:val="kk"/>
        </w:rPr>
        <w:t>дербес деректерді өңдеу мақсаттарына қол жеткізу қажеттілігін жоғалту — күнтізбелік 30 күнтізбелік күн ішінде;</w:t>
      </w:r>
    </w:p>
    <w:p w14:paraId="75C10686" w14:textId="77777777" w:rsidR="001C23DB" w:rsidRPr="00DF137C" w:rsidRDefault="00245EA1" w:rsidP="00DF137C">
      <w:pPr>
        <w:pStyle w:val="Heading1"/>
        <w:numPr>
          <w:ilvl w:val="0"/>
          <w:numId w:val="4"/>
        </w:numPr>
        <w:spacing w:before="0" w:line="276" w:lineRule="auto"/>
        <w:rPr>
          <w:rFonts w:ascii="Times New Roman" w:hAnsi="Times New Roman" w:cs="Times New Roman"/>
          <w:b w:val="0"/>
          <w:bCs w:val="0"/>
          <w:spacing w:val="-2"/>
          <w:sz w:val="24"/>
          <w:szCs w:val="24"/>
          <w:lang w:val="kk"/>
        </w:rPr>
      </w:pPr>
      <w:r w:rsidRPr="00DF137C">
        <w:rPr>
          <w:rFonts w:ascii="Times New Roman" w:hAnsi="Times New Roman" w:cs="Times New Roman"/>
          <w:b w:val="0"/>
          <w:bCs w:val="0"/>
          <w:spacing w:val="-2"/>
          <w:sz w:val="24"/>
          <w:szCs w:val="24"/>
          <w:lang w:val="kk"/>
        </w:rPr>
        <w:t>Субъектінің немесе оның заңды өкілінің дербес деректердің дәл еместігін растайтын құжаттарды ұсынуы — 7 жұмыс күні ішінде;</w:t>
      </w:r>
    </w:p>
    <w:p w14:paraId="09243805" w14:textId="77777777" w:rsidR="001C23DB" w:rsidRPr="00DF137C" w:rsidRDefault="00245EA1" w:rsidP="00DF137C">
      <w:pPr>
        <w:pStyle w:val="Heading1"/>
        <w:numPr>
          <w:ilvl w:val="0"/>
          <w:numId w:val="4"/>
        </w:numPr>
        <w:spacing w:before="0" w:line="276" w:lineRule="auto"/>
        <w:rPr>
          <w:rFonts w:ascii="Times New Roman" w:hAnsi="Times New Roman" w:cs="Times New Roman"/>
          <w:b w:val="0"/>
          <w:bCs w:val="0"/>
          <w:spacing w:val="-2"/>
          <w:sz w:val="24"/>
          <w:szCs w:val="24"/>
          <w:lang w:val="kk"/>
        </w:rPr>
      </w:pPr>
      <w:r w:rsidRPr="00DF137C">
        <w:rPr>
          <w:rFonts w:ascii="Times New Roman" w:hAnsi="Times New Roman" w:cs="Times New Roman"/>
          <w:b w:val="0"/>
          <w:bCs w:val="0"/>
          <w:spacing w:val="-2"/>
          <w:sz w:val="24"/>
          <w:szCs w:val="24"/>
          <w:lang w:val="kk"/>
        </w:rPr>
        <w:t>Субъектінің немесе оның заңды өкілінің дербес деректердің заңсыз алынғанын немесе өңдеудің мәлімделген мақсаты үшін қажетті болып саналмайтынын растайтын құжаттарды ұсынуы — 3 жұмыс күні ішінде;</w:t>
      </w:r>
    </w:p>
    <w:p w14:paraId="4D85DCAD" w14:textId="77777777" w:rsidR="001C23DB" w:rsidRPr="00DF137C" w:rsidRDefault="00245EA1" w:rsidP="00DF137C">
      <w:pPr>
        <w:pStyle w:val="Heading1"/>
        <w:numPr>
          <w:ilvl w:val="0"/>
          <w:numId w:val="4"/>
        </w:numPr>
        <w:spacing w:before="0" w:line="276" w:lineRule="auto"/>
        <w:rPr>
          <w:rFonts w:ascii="Times New Roman" w:hAnsi="Times New Roman" w:cs="Times New Roman"/>
          <w:b w:val="0"/>
          <w:bCs w:val="0"/>
          <w:spacing w:val="-2"/>
          <w:sz w:val="24"/>
          <w:szCs w:val="24"/>
          <w:lang w:val="kk"/>
        </w:rPr>
      </w:pPr>
      <w:r w:rsidRPr="00DF137C">
        <w:rPr>
          <w:rFonts w:ascii="Times New Roman" w:hAnsi="Times New Roman" w:cs="Times New Roman"/>
          <w:b w:val="0"/>
          <w:bCs w:val="0"/>
          <w:spacing w:val="-2"/>
          <w:sz w:val="24"/>
          <w:szCs w:val="24"/>
          <w:lang w:val="kk"/>
        </w:rPr>
        <w:t>Субъектінің дербес деректерді өңдеуге берген келісімін қайтарып алуы — 30 күнтізбелік күн ішінде;</w:t>
      </w:r>
    </w:p>
    <w:p w14:paraId="236FAFEB" w14:textId="77777777" w:rsidR="001C23DB" w:rsidRPr="00DF137C" w:rsidRDefault="00245EA1" w:rsidP="00DF137C">
      <w:pPr>
        <w:pStyle w:val="Heading1"/>
        <w:numPr>
          <w:ilvl w:val="0"/>
          <w:numId w:val="4"/>
        </w:numPr>
        <w:spacing w:before="0" w:line="276" w:lineRule="auto"/>
        <w:rPr>
          <w:rFonts w:ascii="Times New Roman" w:hAnsi="Times New Roman" w:cs="Times New Roman"/>
          <w:b w:val="0"/>
          <w:bCs w:val="0"/>
          <w:spacing w:val="-2"/>
          <w:sz w:val="24"/>
          <w:szCs w:val="24"/>
          <w:lang w:val="kk"/>
        </w:rPr>
      </w:pPr>
      <w:r w:rsidRPr="00DF137C">
        <w:rPr>
          <w:rFonts w:ascii="Times New Roman" w:hAnsi="Times New Roman" w:cs="Times New Roman"/>
          <w:b w:val="0"/>
          <w:bCs w:val="0"/>
          <w:spacing w:val="-2"/>
          <w:sz w:val="24"/>
          <w:szCs w:val="24"/>
          <w:lang w:val="kk"/>
        </w:rPr>
        <w:t>заңнамада тікелей қарастырылған басқа да жағдайларда.</w:t>
      </w:r>
    </w:p>
    <w:p w14:paraId="344DE28C" w14:textId="4255EA76" w:rsidR="001C23DB" w:rsidRPr="00DF137C" w:rsidRDefault="00245EA1" w:rsidP="00DF137C">
      <w:pPr>
        <w:pStyle w:val="Heading1"/>
        <w:spacing w:before="0" w:line="276" w:lineRule="auto"/>
        <w:rPr>
          <w:rFonts w:ascii="Times New Roman" w:hAnsi="Times New Roman" w:cs="Times New Roman"/>
          <w:b w:val="0"/>
          <w:bCs w:val="0"/>
          <w:spacing w:val="-2"/>
          <w:sz w:val="24"/>
          <w:szCs w:val="24"/>
          <w:lang w:val="kk"/>
        </w:rPr>
      </w:pPr>
      <w:r w:rsidRPr="00DF137C">
        <w:rPr>
          <w:rFonts w:ascii="Times New Roman" w:hAnsi="Times New Roman" w:cs="Times New Roman"/>
          <w:b w:val="0"/>
          <w:bCs w:val="0"/>
          <w:spacing w:val="-2"/>
          <w:sz w:val="24"/>
          <w:szCs w:val="24"/>
          <w:lang w:val="kk"/>
        </w:rPr>
        <w:t>Жою дербес деректерді өңдеу үшін өзге негіздер болмаған жағдайда жүзеге асырылады.</w:t>
      </w:r>
    </w:p>
    <w:p w14:paraId="04BEE8C1" w14:textId="2196E14C" w:rsidR="007D6D14" w:rsidRPr="00DF137C" w:rsidRDefault="00245EA1" w:rsidP="00DF137C">
      <w:pPr>
        <w:pStyle w:val="Heading1"/>
        <w:spacing w:before="0" w:line="276" w:lineRule="auto"/>
        <w:rPr>
          <w:rFonts w:ascii="Times New Roman" w:hAnsi="Times New Roman" w:cs="Times New Roman"/>
          <w:sz w:val="24"/>
          <w:szCs w:val="24"/>
          <w:lang w:val="kk"/>
        </w:rPr>
      </w:pPr>
      <w:r w:rsidRPr="00DF137C">
        <w:rPr>
          <w:rFonts w:ascii="Times New Roman" w:hAnsi="Times New Roman" w:cs="Times New Roman"/>
          <w:spacing w:val="-2"/>
          <w:sz w:val="24"/>
          <w:szCs w:val="24"/>
          <w:lang w:val="kk"/>
        </w:rPr>
        <w:t>Деректерді беру</w:t>
      </w:r>
    </w:p>
    <w:p w14:paraId="2AF3DC6D" w14:textId="77777777" w:rsidR="007D6D14" w:rsidRPr="00DF137C" w:rsidRDefault="00245EA1" w:rsidP="00DF137C">
      <w:pPr>
        <w:pStyle w:val="BodyText"/>
        <w:spacing w:before="0" w:line="276" w:lineRule="auto"/>
        <w:ind w:right="144"/>
        <w:rPr>
          <w:rFonts w:ascii="Times New Roman" w:hAnsi="Times New Roman" w:cs="Times New Roman"/>
          <w:sz w:val="24"/>
          <w:szCs w:val="24"/>
          <w:lang w:val="kk"/>
        </w:rPr>
      </w:pPr>
      <w:r w:rsidRPr="00DF137C">
        <w:rPr>
          <w:rFonts w:ascii="Times New Roman" w:hAnsi="Times New Roman" w:cs="Times New Roman"/>
          <w:sz w:val="24"/>
          <w:szCs w:val="24"/>
          <w:lang w:val="kk"/>
        </w:rPr>
        <w:t>Сіздің дербес деректеріңізді үшінші тұлғаларға бермес бұрын сізден тиісті келісім сұратамыз.</w:t>
      </w:r>
    </w:p>
    <w:p w14:paraId="685C10CB" w14:textId="6423EC4E" w:rsidR="007D6D14" w:rsidRPr="00DF137C" w:rsidRDefault="00245EA1" w:rsidP="00DF137C">
      <w:pPr>
        <w:spacing w:line="276" w:lineRule="auto"/>
        <w:ind w:left="143" w:right="134"/>
        <w:jc w:val="both"/>
        <w:rPr>
          <w:rFonts w:ascii="Times New Roman" w:hAnsi="Times New Roman" w:cs="Times New Roman"/>
          <w:sz w:val="24"/>
          <w:szCs w:val="24"/>
          <w:lang w:val="kk"/>
        </w:rPr>
      </w:pPr>
      <w:r w:rsidRPr="00DF137C">
        <w:rPr>
          <w:rFonts w:ascii="Times New Roman" w:hAnsi="Times New Roman" w:cs="Times New Roman"/>
          <w:sz w:val="24"/>
          <w:szCs w:val="24"/>
          <w:lang w:val="kk"/>
        </w:rPr>
        <w:lastRenderedPageBreak/>
        <w:t>Дербес деректерді жинау, пайдалану және ашу барысында деректердің құпиялылығы мен қорғалуына қатысты қолданылатын балама заңдары мен ережелері болмауы мүмкін Қазақстан Республикасынан тыс жерлерде орналасқан аумақтарда деректердің ұсынылуына жол берілуі мүмкін. Мұндай жағдайларда біз сізден осындай деректерді беруге және жария етуге келісім сұраймыз.</w:t>
      </w:r>
    </w:p>
    <w:p w14:paraId="2EFD3BBA" w14:textId="77777777" w:rsidR="007D6D14" w:rsidRPr="00DF137C" w:rsidRDefault="00245EA1" w:rsidP="00DF137C">
      <w:pPr>
        <w:pStyle w:val="Heading1"/>
        <w:spacing w:before="0" w:line="276" w:lineRule="auto"/>
        <w:rPr>
          <w:rFonts w:ascii="Times New Roman" w:hAnsi="Times New Roman" w:cs="Times New Roman"/>
          <w:sz w:val="24"/>
          <w:szCs w:val="24"/>
          <w:lang w:val="kk"/>
        </w:rPr>
      </w:pPr>
      <w:r w:rsidRPr="00DF137C">
        <w:rPr>
          <w:rFonts w:ascii="Times New Roman" w:hAnsi="Times New Roman" w:cs="Times New Roman"/>
          <w:spacing w:val="-2"/>
          <w:sz w:val="24"/>
          <w:szCs w:val="24"/>
          <w:lang w:val="kk"/>
        </w:rPr>
        <w:t>Дербес ақпаратты жаңарту</w:t>
      </w:r>
    </w:p>
    <w:p w14:paraId="43E90B56" w14:textId="77777777" w:rsidR="007D6D14" w:rsidRPr="00DF137C" w:rsidRDefault="00245EA1" w:rsidP="00DF137C">
      <w:pPr>
        <w:pStyle w:val="BodyText"/>
        <w:spacing w:before="0" w:line="276" w:lineRule="auto"/>
        <w:rPr>
          <w:rFonts w:ascii="Times New Roman" w:hAnsi="Times New Roman" w:cs="Times New Roman"/>
          <w:sz w:val="24"/>
          <w:szCs w:val="24"/>
          <w:lang w:val="kk"/>
        </w:rPr>
      </w:pPr>
      <w:r w:rsidRPr="00DF137C">
        <w:rPr>
          <w:rFonts w:ascii="Times New Roman" w:hAnsi="Times New Roman" w:cs="Times New Roman"/>
          <w:sz w:val="24"/>
          <w:szCs w:val="24"/>
          <w:lang w:val="kk"/>
        </w:rPr>
        <w:t>Сіз бізбен кез-келген уақытта келесі мақсаттарда хабарласа аласыз:</w:t>
      </w:r>
    </w:p>
    <w:p w14:paraId="5E64C7FE" w14:textId="77777777" w:rsidR="007D6D14" w:rsidRPr="00DF137C" w:rsidRDefault="00245EA1" w:rsidP="00DF137C">
      <w:pPr>
        <w:pStyle w:val="ListParagraph"/>
        <w:numPr>
          <w:ilvl w:val="0"/>
          <w:numId w:val="1"/>
        </w:numPr>
        <w:tabs>
          <w:tab w:val="left" w:pos="589"/>
        </w:tabs>
        <w:spacing w:before="0" w:line="276" w:lineRule="auto"/>
        <w:jc w:val="both"/>
        <w:rPr>
          <w:rFonts w:ascii="Times New Roman" w:hAnsi="Times New Roman" w:cs="Times New Roman"/>
          <w:sz w:val="24"/>
          <w:szCs w:val="24"/>
          <w:lang w:val="kk"/>
        </w:rPr>
      </w:pPr>
      <w:r w:rsidRPr="00DF137C">
        <w:rPr>
          <w:rFonts w:ascii="Times New Roman" w:hAnsi="Times New Roman" w:cs="Times New Roman"/>
          <w:spacing w:val="-2"/>
          <w:sz w:val="24"/>
          <w:szCs w:val="24"/>
          <w:lang w:val="kk"/>
        </w:rPr>
        <w:t>Сайтта сіз ұсынған дербес ақпаратты жою;</w:t>
      </w:r>
    </w:p>
    <w:p w14:paraId="5B594EBD" w14:textId="77777777" w:rsidR="007D6D14" w:rsidRPr="00DF137C" w:rsidRDefault="00245EA1" w:rsidP="00DF137C">
      <w:pPr>
        <w:pStyle w:val="ListParagraph"/>
        <w:numPr>
          <w:ilvl w:val="0"/>
          <w:numId w:val="1"/>
        </w:numPr>
        <w:tabs>
          <w:tab w:val="left" w:pos="589"/>
        </w:tabs>
        <w:spacing w:before="0" w:line="276" w:lineRule="auto"/>
        <w:jc w:val="both"/>
        <w:rPr>
          <w:rFonts w:ascii="Times New Roman" w:hAnsi="Times New Roman" w:cs="Times New Roman"/>
          <w:sz w:val="24"/>
          <w:szCs w:val="24"/>
          <w:lang w:val="kk"/>
        </w:rPr>
      </w:pPr>
      <w:r w:rsidRPr="00DF137C">
        <w:rPr>
          <w:rFonts w:ascii="Times New Roman" w:hAnsi="Times New Roman" w:cs="Times New Roman"/>
          <w:spacing w:val="-2"/>
          <w:sz w:val="24"/>
          <w:szCs w:val="24"/>
          <w:lang w:val="kk"/>
        </w:rPr>
        <w:t>сіз ұсынған дербес деректерге өзгерістер енгізу;</w:t>
      </w:r>
    </w:p>
    <w:p w14:paraId="0C2E7EFB" w14:textId="77777777" w:rsidR="007D6D14" w:rsidRPr="00DF137C" w:rsidRDefault="00245EA1" w:rsidP="00DF137C">
      <w:pPr>
        <w:pStyle w:val="ListParagraph"/>
        <w:numPr>
          <w:ilvl w:val="0"/>
          <w:numId w:val="1"/>
        </w:numPr>
        <w:tabs>
          <w:tab w:val="left" w:pos="589"/>
        </w:tabs>
        <w:spacing w:before="0" w:line="276" w:lineRule="auto"/>
        <w:jc w:val="both"/>
        <w:rPr>
          <w:rFonts w:ascii="Times New Roman" w:hAnsi="Times New Roman" w:cs="Times New Roman"/>
          <w:sz w:val="24"/>
          <w:szCs w:val="24"/>
          <w:lang w:val="kk"/>
        </w:rPr>
      </w:pPr>
      <w:r w:rsidRPr="00DF137C">
        <w:rPr>
          <w:rFonts w:ascii="Times New Roman" w:hAnsi="Times New Roman" w:cs="Times New Roman"/>
          <w:spacing w:val="-2"/>
          <w:sz w:val="24"/>
          <w:szCs w:val="24"/>
          <w:lang w:val="kk"/>
        </w:rPr>
        <w:t>қосымша ақпарат алу жөніндегі сіздің қалауыңыз.</w:t>
      </w:r>
    </w:p>
    <w:p w14:paraId="6ECA203F" w14:textId="77777777" w:rsidR="007D6D14" w:rsidRPr="00DF137C" w:rsidRDefault="00245EA1" w:rsidP="00DF137C">
      <w:pPr>
        <w:pStyle w:val="BodyText"/>
        <w:spacing w:before="0" w:line="276" w:lineRule="auto"/>
        <w:rPr>
          <w:rFonts w:ascii="Times New Roman" w:hAnsi="Times New Roman" w:cs="Times New Roman"/>
          <w:sz w:val="24"/>
          <w:szCs w:val="24"/>
          <w:lang w:val="kk"/>
        </w:rPr>
      </w:pPr>
      <w:r w:rsidRPr="00DF137C">
        <w:rPr>
          <w:rFonts w:ascii="Times New Roman" w:hAnsi="Times New Roman" w:cs="Times New Roman"/>
          <w:sz w:val="24"/>
          <w:szCs w:val="24"/>
          <w:lang w:val="kk"/>
        </w:rPr>
        <w:t>Сұрауларды төменде көрсетілген электрондық поштаға, сондай-ақ Сайтта осындай опция көзделген болса, жеке кабинет арқылы жіберуге болады.</w:t>
      </w:r>
    </w:p>
    <w:p w14:paraId="5B441283" w14:textId="48935035" w:rsidR="007D6D14" w:rsidRPr="00DF137C" w:rsidRDefault="00245EA1" w:rsidP="00DF137C">
      <w:pPr>
        <w:pStyle w:val="Heading1"/>
        <w:spacing w:before="0" w:line="276" w:lineRule="auto"/>
        <w:rPr>
          <w:rFonts w:ascii="Times New Roman" w:hAnsi="Times New Roman" w:cs="Times New Roman"/>
          <w:sz w:val="24"/>
          <w:szCs w:val="24"/>
          <w:lang w:val="kk"/>
        </w:rPr>
      </w:pPr>
      <w:r w:rsidRPr="00DF137C">
        <w:rPr>
          <w:rFonts w:ascii="Times New Roman" w:hAnsi="Times New Roman" w:cs="Times New Roman"/>
          <w:sz w:val="24"/>
          <w:szCs w:val="24"/>
          <w:lang w:val="kk"/>
        </w:rPr>
        <w:t>Бізге хабарласыңыз</w:t>
      </w:r>
    </w:p>
    <w:p w14:paraId="5D870EB8" w14:textId="60C29ED0" w:rsidR="007D6D14" w:rsidRPr="00DF137C" w:rsidRDefault="00245EA1" w:rsidP="00DF137C">
      <w:pPr>
        <w:pStyle w:val="BodyText"/>
        <w:spacing w:before="0" w:line="276" w:lineRule="auto"/>
        <w:ind w:right="136"/>
        <w:rPr>
          <w:rFonts w:ascii="Times New Roman" w:hAnsi="Times New Roman" w:cs="Times New Roman"/>
          <w:sz w:val="24"/>
          <w:szCs w:val="24"/>
          <w:lang w:val="kk"/>
        </w:rPr>
      </w:pPr>
      <w:r w:rsidRPr="00DF137C">
        <w:rPr>
          <w:rFonts w:ascii="Times New Roman" w:hAnsi="Times New Roman" w:cs="Times New Roman"/>
          <w:sz w:val="24"/>
          <w:szCs w:val="24"/>
          <w:lang w:val="kk"/>
        </w:rPr>
        <w:t>Егер сіздің осы Қағидаларға немесе Олекстра компаниясының ақпаратты жинауға, пайдалануға немесе оны жария етудің жұмыс қағидаттарына қатысты сұрақтарыңыз болса, бізге келесі мекенжайға хабарласа аласыз: Қазақстан Республикасы, Астана қаласы, Сарайшық ауданы, Темірбек Жүргенов көшесі, 18/2 үй, 19 т.е.ү., пошталық индексі 010000. E-mail</w:t>
      </w:r>
      <w:hyperlink r:id="rId13">
        <w:r w:rsidR="007D6D14" w:rsidRPr="00DF137C">
          <w:rPr>
            <w:rFonts w:ascii="Times New Roman" w:hAnsi="Times New Roman" w:cs="Times New Roman"/>
            <w:sz w:val="24"/>
            <w:szCs w:val="24"/>
            <w:lang w:val="kk"/>
          </w:rPr>
          <w:t xml:space="preserve">: info@olekstra.kz </w:t>
        </w:r>
      </w:hyperlink>
    </w:p>
    <w:p w14:paraId="214C8E99" w14:textId="77777777" w:rsidR="007D6D14" w:rsidRPr="00245EA1" w:rsidRDefault="00245EA1" w:rsidP="00DF137C">
      <w:pPr>
        <w:pStyle w:val="BodyText"/>
        <w:spacing w:before="0" w:line="276" w:lineRule="auto"/>
        <w:ind w:right="137"/>
        <w:rPr>
          <w:sz w:val="26"/>
          <w:szCs w:val="26"/>
          <w:lang w:val="kk"/>
        </w:rPr>
      </w:pPr>
      <w:r w:rsidRPr="00DF137C">
        <w:rPr>
          <w:rFonts w:ascii="Times New Roman" w:hAnsi="Times New Roman" w:cs="Times New Roman"/>
          <w:sz w:val="24"/>
          <w:szCs w:val="24"/>
          <w:lang w:val="kk"/>
        </w:rPr>
        <w:t>Егер бізге хабарласқыңыз келсе, сұрау жөнелтілетін Сайттың немесе өзге ресурстың атауын, сондай-ақ алғыңыз келетін мәліметтерді сұратудың мәнін көрсетіңіз. Біз сіздің дербес деректеріңізге қатысты туындауы мүмкін сіздің сұрауларыңызға, сұрақтарыңызға немесе мәселелеріңізге жылдам жауап беру үшін барлық қажетті күш-жігерімізді жұмсауға тырысамыз. Заңда реттелетін жағдайлардан басқа, Олекстра компаниясы осы Құпиялылық қағидаларына қатысты сұрақтарға немесе түсініктемелерге жауап берілетініне кепілдік бере алмайд</w:t>
      </w:r>
      <w:r w:rsidRPr="00245EA1">
        <w:rPr>
          <w:sz w:val="26"/>
          <w:szCs w:val="26"/>
          <w:lang w:val="kk"/>
        </w:rPr>
        <w:t>ы.</w:t>
      </w:r>
    </w:p>
    <w:sectPr w:rsidR="007D6D14" w:rsidRPr="00245EA1" w:rsidSect="00245EA1">
      <w:pgSz w:w="11907" w:h="16840" w:code="9"/>
      <w:pgMar w:top="1134"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06121" w14:textId="77777777" w:rsidR="00F9711F" w:rsidRDefault="00F9711F" w:rsidP="00DF137C">
      <w:r>
        <w:separator/>
      </w:r>
    </w:p>
  </w:endnote>
  <w:endnote w:type="continuationSeparator" w:id="0">
    <w:p w14:paraId="19272474" w14:textId="77777777" w:rsidR="00F9711F" w:rsidRDefault="00F9711F" w:rsidP="00DF1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62F8C" w14:textId="77777777" w:rsidR="00DF137C" w:rsidRDefault="00DF13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778778"/>
      <w:docPartObj>
        <w:docPartGallery w:val="Page Numbers (Bottom of Page)"/>
        <w:docPartUnique/>
      </w:docPartObj>
    </w:sdtPr>
    <w:sdtEndPr>
      <w:rPr>
        <w:rFonts w:ascii="Times New Roman" w:hAnsi="Times New Roman" w:cs="Times New Roman"/>
        <w:noProof/>
      </w:rPr>
    </w:sdtEndPr>
    <w:sdtContent>
      <w:p w14:paraId="3290BF14" w14:textId="21FC8330" w:rsidR="00DF137C" w:rsidRPr="00DF137C" w:rsidRDefault="00DF137C">
        <w:pPr>
          <w:pStyle w:val="Footer"/>
          <w:jc w:val="center"/>
          <w:rPr>
            <w:rFonts w:ascii="Times New Roman" w:hAnsi="Times New Roman" w:cs="Times New Roman"/>
          </w:rPr>
        </w:pPr>
        <w:r w:rsidRPr="00DF137C">
          <w:rPr>
            <w:rFonts w:ascii="Times New Roman" w:hAnsi="Times New Roman" w:cs="Times New Roman"/>
          </w:rPr>
          <w:fldChar w:fldCharType="begin"/>
        </w:r>
        <w:r w:rsidRPr="00DF137C">
          <w:rPr>
            <w:rFonts w:ascii="Times New Roman" w:hAnsi="Times New Roman" w:cs="Times New Roman"/>
          </w:rPr>
          <w:instrText xml:space="preserve"> PAGE   \* MERGEFORMAT </w:instrText>
        </w:r>
        <w:r w:rsidRPr="00DF137C">
          <w:rPr>
            <w:rFonts w:ascii="Times New Roman" w:hAnsi="Times New Roman" w:cs="Times New Roman"/>
          </w:rPr>
          <w:fldChar w:fldCharType="separate"/>
        </w:r>
        <w:r w:rsidRPr="00DF137C">
          <w:rPr>
            <w:rFonts w:ascii="Times New Roman" w:hAnsi="Times New Roman" w:cs="Times New Roman"/>
            <w:noProof/>
          </w:rPr>
          <w:t>2</w:t>
        </w:r>
        <w:r w:rsidRPr="00DF137C">
          <w:rPr>
            <w:rFonts w:ascii="Times New Roman" w:hAnsi="Times New Roman" w:cs="Times New Roman"/>
            <w:noProof/>
          </w:rPr>
          <w:fldChar w:fldCharType="end"/>
        </w:r>
      </w:p>
    </w:sdtContent>
  </w:sdt>
  <w:p w14:paraId="56244841" w14:textId="77777777" w:rsidR="00DF137C" w:rsidRDefault="00DF13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7F076" w14:textId="77777777" w:rsidR="00DF137C" w:rsidRDefault="00DF1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82397" w14:textId="77777777" w:rsidR="00F9711F" w:rsidRDefault="00F9711F" w:rsidP="00DF137C">
      <w:r>
        <w:separator/>
      </w:r>
    </w:p>
  </w:footnote>
  <w:footnote w:type="continuationSeparator" w:id="0">
    <w:p w14:paraId="23768A73" w14:textId="77777777" w:rsidR="00F9711F" w:rsidRDefault="00F9711F" w:rsidP="00DF1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EB379" w14:textId="77777777" w:rsidR="00DF137C" w:rsidRDefault="00DF13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A3C1" w14:textId="77777777" w:rsidR="00DF137C" w:rsidRDefault="00DF13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F07CF" w14:textId="77777777" w:rsidR="00DF137C" w:rsidRDefault="00DF13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E60B0"/>
    <w:multiLevelType w:val="multilevel"/>
    <w:tmpl w:val="109A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5E7419"/>
    <w:multiLevelType w:val="hybridMultilevel"/>
    <w:tmpl w:val="49E073A2"/>
    <w:lvl w:ilvl="0" w:tplc="05666086">
      <w:start w:val="1"/>
      <w:numFmt w:val="upperRoman"/>
      <w:lvlText w:val="%1"/>
      <w:lvlJc w:val="left"/>
      <w:pPr>
        <w:ind w:left="428" w:hanging="286"/>
      </w:pPr>
      <w:rPr>
        <w:rFonts w:ascii="Calibri" w:eastAsia="Calibri" w:hAnsi="Calibri" w:cs="Calibri" w:hint="default"/>
        <w:b/>
        <w:bCs/>
        <w:i w:val="0"/>
        <w:iCs w:val="0"/>
        <w:spacing w:val="0"/>
        <w:w w:val="100"/>
        <w:sz w:val="22"/>
        <w:szCs w:val="22"/>
        <w:lang w:val="ru-RU" w:eastAsia="en-US" w:bidi="ar-SA"/>
      </w:rPr>
    </w:lvl>
    <w:lvl w:ilvl="1" w:tplc="4F167538">
      <w:numFmt w:val="bullet"/>
      <w:lvlText w:val="•"/>
      <w:lvlJc w:val="left"/>
      <w:pPr>
        <w:ind w:left="591" w:hanging="476"/>
      </w:pPr>
      <w:rPr>
        <w:rFonts w:ascii="Calibri" w:eastAsia="Calibri" w:hAnsi="Calibri" w:cs="Calibri" w:hint="default"/>
        <w:b w:val="0"/>
        <w:bCs w:val="0"/>
        <w:i w:val="0"/>
        <w:iCs w:val="0"/>
        <w:spacing w:val="0"/>
        <w:w w:val="100"/>
        <w:sz w:val="22"/>
        <w:szCs w:val="22"/>
        <w:lang w:val="ru-RU" w:eastAsia="en-US" w:bidi="ar-SA"/>
      </w:rPr>
    </w:lvl>
    <w:lvl w:ilvl="2" w:tplc="76588EBE">
      <w:numFmt w:val="bullet"/>
      <w:lvlText w:val="•"/>
      <w:lvlJc w:val="left"/>
      <w:pPr>
        <w:ind w:left="1603" w:hanging="476"/>
      </w:pPr>
      <w:rPr>
        <w:rFonts w:hint="default"/>
        <w:lang w:val="ru-RU" w:eastAsia="en-US" w:bidi="ar-SA"/>
      </w:rPr>
    </w:lvl>
    <w:lvl w:ilvl="3" w:tplc="B678A5FC">
      <w:numFmt w:val="bullet"/>
      <w:lvlText w:val="•"/>
      <w:lvlJc w:val="left"/>
      <w:pPr>
        <w:ind w:left="2607" w:hanging="476"/>
      </w:pPr>
      <w:rPr>
        <w:rFonts w:hint="default"/>
        <w:lang w:val="ru-RU" w:eastAsia="en-US" w:bidi="ar-SA"/>
      </w:rPr>
    </w:lvl>
    <w:lvl w:ilvl="4" w:tplc="454CEA68">
      <w:numFmt w:val="bullet"/>
      <w:lvlText w:val="•"/>
      <w:lvlJc w:val="left"/>
      <w:pPr>
        <w:ind w:left="3610" w:hanging="476"/>
      </w:pPr>
      <w:rPr>
        <w:rFonts w:hint="default"/>
        <w:lang w:val="ru-RU" w:eastAsia="en-US" w:bidi="ar-SA"/>
      </w:rPr>
    </w:lvl>
    <w:lvl w:ilvl="5" w:tplc="3D9AA794">
      <w:numFmt w:val="bullet"/>
      <w:lvlText w:val="•"/>
      <w:lvlJc w:val="left"/>
      <w:pPr>
        <w:ind w:left="4614" w:hanging="476"/>
      </w:pPr>
      <w:rPr>
        <w:rFonts w:hint="default"/>
        <w:lang w:val="ru-RU" w:eastAsia="en-US" w:bidi="ar-SA"/>
      </w:rPr>
    </w:lvl>
    <w:lvl w:ilvl="6" w:tplc="7DFA510E">
      <w:numFmt w:val="bullet"/>
      <w:lvlText w:val="•"/>
      <w:lvlJc w:val="left"/>
      <w:pPr>
        <w:ind w:left="5617" w:hanging="476"/>
      </w:pPr>
      <w:rPr>
        <w:rFonts w:hint="default"/>
        <w:lang w:val="ru-RU" w:eastAsia="en-US" w:bidi="ar-SA"/>
      </w:rPr>
    </w:lvl>
    <w:lvl w:ilvl="7" w:tplc="0CE88F08">
      <w:numFmt w:val="bullet"/>
      <w:lvlText w:val="•"/>
      <w:lvlJc w:val="left"/>
      <w:pPr>
        <w:ind w:left="6621" w:hanging="476"/>
      </w:pPr>
      <w:rPr>
        <w:rFonts w:hint="default"/>
        <w:lang w:val="ru-RU" w:eastAsia="en-US" w:bidi="ar-SA"/>
      </w:rPr>
    </w:lvl>
    <w:lvl w:ilvl="8" w:tplc="A72CEA9C">
      <w:numFmt w:val="bullet"/>
      <w:lvlText w:val="•"/>
      <w:lvlJc w:val="left"/>
      <w:pPr>
        <w:ind w:left="7625" w:hanging="476"/>
      </w:pPr>
      <w:rPr>
        <w:rFonts w:hint="default"/>
        <w:lang w:val="ru-RU" w:eastAsia="en-US" w:bidi="ar-SA"/>
      </w:rPr>
    </w:lvl>
  </w:abstractNum>
  <w:abstractNum w:abstractNumId="2" w15:restartNumberingAfterBreak="0">
    <w:nsid w:val="58C416A0"/>
    <w:multiLevelType w:val="multilevel"/>
    <w:tmpl w:val="3838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A04D72"/>
    <w:multiLevelType w:val="hybridMultilevel"/>
    <w:tmpl w:val="AE267A38"/>
    <w:lvl w:ilvl="0" w:tplc="ADFAECBC">
      <w:start w:val="1"/>
      <w:numFmt w:val="lowerRoman"/>
      <w:lvlText w:val="%1."/>
      <w:lvlJc w:val="left"/>
      <w:pPr>
        <w:ind w:left="589" w:hanging="425"/>
      </w:pPr>
      <w:rPr>
        <w:rFonts w:ascii="Calibri" w:eastAsia="Calibri" w:hAnsi="Calibri" w:cs="Calibri" w:hint="default"/>
        <w:b w:val="0"/>
        <w:bCs w:val="0"/>
        <w:i w:val="0"/>
        <w:iCs w:val="0"/>
        <w:spacing w:val="-1"/>
        <w:w w:val="100"/>
        <w:sz w:val="22"/>
        <w:szCs w:val="22"/>
        <w:lang w:val="ru-RU" w:eastAsia="en-US" w:bidi="ar-SA"/>
      </w:rPr>
    </w:lvl>
    <w:lvl w:ilvl="1" w:tplc="A288AE44">
      <w:numFmt w:val="bullet"/>
      <w:lvlText w:val="•"/>
      <w:lvlJc w:val="left"/>
      <w:pPr>
        <w:ind w:left="1485" w:hanging="425"/>
      </w:pPr>
      <w:rPr>
        <w:rFonts w:hint="default"/>
        <w:lang w:val="ru-RU" w:eastAsia="en-US" w:bidi="ar-SA"/>
      </w:rPr>
    </w:lvl>
    <w:lvl w:ilvl="2" w:tplc="0550133A">
      <w:numFmt w:val="bullet"/>
      <w:lvlText w:val="•"/>
      <w:lvlJc w:val="left"/>
      <w:pPr>
        <w:ind w:left="2390" w:hanging="425"/>
      </w:pPr>
      <w:rPr>
        <w:rFonts w:hint="default"/>
        <w:lang w:val="ru-RU" w:eastAsia="en-US" w:bidi="ar-SA"/>
      </w:rPr>
    </w:lvl>
    <w:lvl w:ilvl="3" w:tplc="E216F7D4">
      <w:numFmt w:val="bullet"/>
      <w:lvlText w:val="•"/>
      <w:lvlJc w:val="left"/>
      <w:pPr>
        <w:ind w:left="3295" w:hanging="425"/>
      </w:pPr>
      <w:rPr>
        <w:rFonts w:hint="default"/>
        <w:lang w:val="ru-RU" w:eastAsia="en-US" w:bidi="ar-SA"/>
      </w:rPr>
    </w:lvl>
    <w:lvl w:ilvl="4" w:tplc="25823472">
      <w:numFmt w:val="bullet"/>
      <w:lvlText w:val="•"/>
      <w:lvlJc w:val="left"/>
      <w:pPr>
        <w:ind w:left="4200" w:hanging="425"/>
      </w:pPr>
      <w:rPr>
        <w:rFonts w:hint="default"/>
        <w:lang w:val="ru-RU" w:eastAsia="en-US" w:bidi="ar-SA"/>
      </w:rPr>
    </w:lvl>
    <w:lvl w:ilvl="5" w:tplc="5322D3B0">
      <w:numFmt w:val="bullet"/>
      <w:lvlText w:val="•"/>
      <w:lvlJc w:val="left"/>
      <w:pPr>
        <w:ind w:left="5106" w:hanging="425"/>
      </w:pPr>
      <w:rPr>
        <w:rFonts w:hint="default"/>
        <w:lang w:val="ru-RU" w:eastAsia="en-US" w:bidi="ar-SA"/>
      </w:rPr>
    </w:lvl>
    <w:lvl w:ilvl="6" w:tplc="A12CA3AC">
      <w:numFmt w:val="bullet"/>
      <w:lvlText w:val="•"/>
      <w:lvlJc w:val="left"/>
      <w:pPr>
        <w:ind w:left="6011" w:hanging="425"/>
      </w:pPr>
      <w:rPr>
        <w:rFonts w:hint="default"/>
        <w:lang w:val="ru-RU" w:eastAsia="en-US" w:bidi="ar-SA"/>
      </w:rPr>
    </w:lvl>
    <w:lvl w:ilvl="7" w:tplc="79A2967C">
      <w:numFmt w:val="bullet"/>
      <w:lvlText w:val="•"/>
      <w:lvlJc w:val="left"/>
      <w:pPr>
        <w:ind w:left="6916" w:hanging="425"/>
      </w:pPr>
      <w:rPr>
        <w:rFonts w:hint="default"/>
        <w:lang w:val="ru-RU" w:eastAsia="en-US" w:bidi="ar-SA"/>
      </w:rPr>
    </w:lvl>
    <w:lvl w:ilvl="8" w:tplc="7A661DEE">
      <w:numFmt w:val="bullet"/>
      <w:lvlText w:val="•"/>
      <w:lvlJc w:val="left"/>
      <w:pPr>
        <w:ind w:left="7821" w:hanging="425"/>
      </w:pPr>
      <w:rPr>
        <w:rFonts w:hint="default"/>
        <w:lang w:val="ru-RU" w:eastAsia="en-US" w:bidi="ar-SA"/>
      </w:rPr>
    </w:lvl>
  </w:abstractNum>
  <w:num w:numId="1" w16cid:durableId="2022853309">
    <w:abstractNumId w:val="3"/>
  </w:num>
  <w:num w:numId="2" w16cid:durableId="1206140681">
    <w:abstractNumId w:val="1"/>
  </w:num>
  <w:num w:numId="3" w16cid:durableId="1596356336">
    <w:abstractNumId w:val="0"/>
  </w:num>
  <w:num w:numId="4" w16cid:durableId="178739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D14"/>
    <w:rsid w:val="00076CE7"/>
    <w:rsid w:val="000A5775"/>
    <w:rsid w:val="001331E5"/>
    <w:rsid w:val="001C23DB"/>
    <w:rsid w:val="00226C3C"/>
    <w:rsid w:val="00243B48"/>
    <w:rsid w:val="00245EA1"/>
    <w:rsid w:val="003D7A92"/>
    <w:rsid w:val="003F0822"/>
    <w:rsid w:val="004849DE"/>
    <w:rsid w:val="004B1DF4"/>
    <w:rsid w:val="004F6DA9"/>
    <w:rsid w:val="0055312C"/>
    <w:rsid w:val="00556574"/>
    <w:rsid w:val="00616589"/>
    <w:rsid w:val="00674E31"/>
    <w:rsid w:val="00707C7F"/>
    <w:rsid w:val="00755614"/>
    <w:rsid w:val="007A43CB"/>
    <w:rsid w:val="007C4500"/>
    <w:rsid w:val="007D6D14"/>
    <w:rsid w:val="008039E4"/>
    <w:rsid w:val="008B6BE9"/>
    <w:rsid w:val="00997ABE"/>
    <w:rsid w:val="00A36FB7"/>
    <w:rsid w:val="00B327D0"/>
    <w:rsid w:val="00B37F0E"/>
    <w:rsid w:val="00B92B46"/>
    <w:rsid w:val="00C36D23"/>
    <w:rsid w:val="00C418E3"/>
    <w:rsid w:val="00C44E29"/>
    <w:rsid w:val="00C82F57"/>
    <w:rsid w:val="00D85D9C"/>
    <w:rsid w:val="00D9323D"/>
    <w:rsid w:val="00DF137C"/>
    <w:rsid w:val="00E4239A"/>
    <w:rsid w:val="00E730F5"/>
    <w:rsid w:val="00EC293F"/>
    <w:rsid w:val="00EE1CD2"/>
    <w:rsid w:val="00F9711F"/>
    <w:rsid w:val="00FF1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52C3D"/>
  <w15:docId w15:val="{17BB581A-EB68-435B-8451-4C8E53EA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ru-RU"/>
    </w:rPr>
  </w:style>
  <w:style w:type="paragraph" w:styleId="Heading1">
    <w:name w:val="heading 1"/>
    <w:basedOn w:val="Normal"/>
    <w:uiPriority w:val="9"/>
    <w:qFormat/>
    <w:pPr>
      <w:spacing w:before="241"/>
      <w:ind w:left="143"/>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43"/>
      <w:jc w:val="both"/>
    </w:pPr>
  </w:style>
  <w:style w:type="paragraph" w:styleId="ListParagraph">
    <w:name w:val="List Paragraph"/>
    <w:basedOn w:val="Normal"/>
    <w:uiPriority w:val="1"/>
    <w:qFormat/>
    <w:pPr>
      <w:spacing w:before="120"/>
      <w:ind w:left="589" w:hanging="475"/>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82F57"/>
    <w:rPr>
      <w:sz w:val="16"/>
      <w:szCs w:val="16"/>
    </w:rPr>
  </w:style>
  <w:style w:type="paragraph" w:styleId="CommentText">
    <w:name w:val="annotation text"/>
    <w:basedOn w:val="Normal"/>
    <w:link w:val="CommentTextChar"/>
    <w:uiPriority w:val="99"/>
    <w:unhideWhenUsed/>
    <w:rsid w:val="00C82F57"/>
    <w:rPr>
      <w:sz w:val="20"/>
      <w:szCs w:val="20"/>
    </w:rPr>
  </w:style>
  <w:style w:type="character" w:customStyle="1" w:styleId="CommentTextChar">
    <w:name w:val="Comment Text Char"/>
    <w:basedOn w:val="DefaultParagraphFont"/>
    <w:link w:val="CommentText"/>
    <w:uiPriority w:val="99"/>
    <w:rsid w:val="00C82F57"/>
    <w:rPr>
      <w:rFonts w:ascii="Calibri" w:eastAsia="Calibri" w:hAnsi="Calibri" w:cs="Calibri"/>
      <w:sz w:val="20"/>
      <w:szCs w:val="20"/>
      <w:lang w:val="ru-RU"/>
    </w:rPr>
  </w:style>
  <w:style w:type="paragraph" w:styleId="CommentSubject">
    <w:name w:val="annotation subject"/>
    <w:basedOn w:val="CommentText"/>
    <w:next w:val="CommentText"/>
    <w:link w:val="CommentSubjectChar"/>
    <w:uiPriority w:val="99"/>
    <w:semiHidden/>
    <w:unhideWhenUsed/>
    <w:rsid w:val="00C82F57"/>
    <w:rPr>
      <w:b/>
      <w:bCs/>
    </w:rPr>
  </w:style>
  <w:style w:type="character" w:customStyle="1" w:styleId="CommentSubjectChar">
    <w:name w:val="Comment Subject Char"/>
    <w:basedOn w:val="CommentTextChar"/>
    <w:link w:val="CommentSubject"/>
    <w:uiPriority w:val="99"/>
    <w:semiHidden/>
    <w:rsid w:val="00C82F57"/>
    <w:rPr>
      <w:rFonts w:ascii="Calibri" w:eastAsia="Calibri" w:hAnsi="Calibri" w:cs="Calibri"/>
      <w:b/>
      <w:bCs/>
      <w:sz w:val="20"/>
      <w:szCs w:val="20"/>
      <w:lang w:val="ru-RU"/>
    </w:rPr>
  </w:style>
  <w:style w:type="paragraph" w:styleId="Revision">
    <w:name w:val="Revision"/>
    <w:hidden/>
    <w:uiPriority w:val="99"/>
    <w:semiHidden/>
    <w:rsid w:val="000A5775"/>
    <w:pPr>
      <w:widowControl/>
      <w:autoSpaceDE/>
      <w:autoSpaceDN/>
    </w:pPr>
    <w:rPr>
      <w:rFonts w:ascii="Calibri" w:eastAsia="Calibri" w:hAnsi="Calibri" w:cs="Calibri"/>
      <w:lang w:val="ru-RU"/>
    </w:rPr>
  </w:style>
  <w:style w:type="paragraph" w:styleId="BalloonText">
    <w:name w:val="Balloon Text"/>
    <w:basedOn w:val="Normal"/>
    <w:link w:val="BalloonTextChar"/>
    <w:uiPriority w:val="99"/>
    <w:semiHidden/>
    <w:unhideWhenUsed/>
    <w:rsid w:val="00D85D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D9C"/>
    <w:rPr>
      <w:rFonts w:ascii="Segoe UI" w:eastAsia="Calibri" w:hAnsi="Segoe UI" w:cs="Segoe UI"/>
      <w:sz w:val="18"/>
      <w:szCs w:val="18"/>
      <w:lang w:val="ru-RU"/>
    </w:rPr>
  </w:style>
  <w:style w:type="character" w:styleId="Emphasis">
    <w:name w:val="Emphasis"/>
    <w:basedOn w:val="DefaultParagraphFont"/>
    <w:uiPriority w:val="20"/>
    <w:qFormat/>
    <w:rsid w:val="00B327D0"/>
    <w:rPr>
      <w:i/>
      <w:iCs/>
    </w:rPr>
  </w:style>
  <w:style w:type="paragraph" w:styleId="NormalWeb">
    <w:name w:val="Normal (Web)"/>
    <w:basedOn w:val="Normal"/>
    <w:uiPriority w:val="99"/>
    <w:semiHidden/>
    <w:unhideWhenUsed/>
    <w:rsid w:val="003F0822"/>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styleId="Header">
    <w:name w:val="header"/>
    <w:basedOn w:val="Normal"/>
    <w:link w:val="HeaderChar"/>
    <w:uiPriority w:val="99"/>
    <w:unhideWhenUsed/>
    <w:rsid w:val="00C44E29"/>
    <w:pPr>
      <w:tabs>
        <w:tab w:val="center" w:pos="4680"/>
        <w:tab w:val="right" w:pos="9360"/>
      </w:tabs>
    </w:pPr>
  </w:style>
  <w:style w:type="character" w:customStyle="1" w:styleId="HeaderChar">
    <w:name w:val="Header Char"/>
    <w:basedOn w:val="DefaultParagraphFont"/>
    <w:link w:val="Header"/>
    <w:uiPriority w:val="99"/>
    <w:rsid w:val="00C44E29"/>
    <w:rPr>
      <w:rFonts w:ascii="Calibri" w:eastAsia="Calibri" w:hAnsi="Calibri" w:cs="Calibri"/>
      <w:lang w:val="ru-RU"/>
    </w:rPr>
  </w:style>
  <w:style w:type="paragraph" w:styleId="Footer">
    <w:name w:val="footer"/>
    <w:basedOn w:val="Normal"/>
    <w:link w:val="FooterChar"/>
    <w:uiPriority w:val="99"/>
    <w:unhideWhenUsed/>
    <w:rsid w:val="00C44E29"/>
    <w:pPr>
      <w:tabs>
        <w:tab w:val="center" w:pos="4680"/>
        <w:tab w:val="right" w:pos="9360"/>
      </w:tabs>
    </w:pPr>
  </w:style>
  <w:style w:type="character" w:customStyle="1" w:styleId="FooterChar">
    <w:name w:val="Footer Char"/>
    <w:basedOn w:val="DefaultParagraphFont"/>
    <w:link w:val="Footer"/>
    <w:uiPriority w:val="99"/>
    <w:rsid w:val="00C44E29"/>
    <w:rPr>
      <w:rFonts w:ascii="Calibri" w:eastAsia="Calibri" w:hAnsi="Calibri" w:cs="Calibr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info@olekstra.ru"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637B879856F847958F7AE6E0C242AB" ma:contentTypeVersion="19" ma:contentTypeDescription="Create a new document." ma:contentTypeScope="" ma:versionID="a93e02f2a19053cb67327289a3ee06ed">
  <xsd:schema xmlns:xsd="http://www.w3.org/2001/XMLSchema" xmlns:xs="http://www.w3.org/2001/XMLSchema" xmlns:p="http://schemas.microsoft.com/office/2006/metadata/properties" xmlns:ns2="59efd26e-34c8-43ea-8d69-51c2e3e98b51" xmlns:ns3="3ab3da95-b8ac-4b60-83eb-0594b0f86a7a" targetNamespace="http://schemas.microsoft.com/office/2006/metadata/properties" ma:root="true" ma:fieldsID="da3fad2bc37ab3711c849984ec276feb" ns2:_="" ns3:_="">
    <xsd:import namespace="59efd26e-34c8-43ea-8d69-51c2e3e98b51"/>
    <xsd:import namespace="3ab3da95-b8ac-4b60-83eb-0594b0f86a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fd26e-34c8-43ea-8d69-51c2e3e98b5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82b97c-6a8a-4995-9eb5-298aced380b7" ma:termSetId="09814cd3-568e-fe90-9814-8d621ff8fb84" ma:anchorId="fba54fb3-c3e1-fe81-a776-ca4b69148c4d" ma:open="true" ma:isKeyword="false">
      <xsd:complexType>
        <xsd:sequence>
          <xsd:element ref="pc:Terms" minOccurs="0" maxOccurs="1"/>
        </xsd:sequence>
      </xsd:complex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b3da95-b8ac-4b60-83eb-0594b0f86a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214e307-91c9-4496-89aa-de526285ea85}" ma:internalName="TaxCatchAll" ma:showField="CatchAllData" ma:web="3ab3da95-b8ac-4b60-83eb-0594b0f86a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efd26e-34c8-43ea-8d69-51c2e3e98b51">
      <Terms xmlns="http://schemas.microsoft.com/office/infopath/2007/PartnerControls"/>
    </lcf76f155ced4ddcb4097134ff3c332f>
    <TaxCatchAll xmlns="3ab3da95-b8ac-4b60-83eb-0594b0f86a7a" xsi:nil="true"/>
  </documentManagement>
</p:properties>
</file>

<file path=customXml/itemProps1.xml><?xml version="1.0" encoding="utf-8"?>
<ds:datastoreItem xmlns:ds="http://schemas.openxmlformats.org/officeDocument/2006/customXml" ds:itemID="{6B933213-0F53-4A11-B8DC-783FC7348F83}"/>
</file>

<file path=customXml/itemProps2.xml><?xml version="1.0" encoding="utf-8"?>
<ds:datastoreItem xmlns:ds="http://schemas.openxmlformats.org/officeDocument/2006/customXml" ds:itemID="{B7F578AB-6C34-4080-9189-0EAF0E4C3EB6}"/>
</file>

<file path=customXml/itemProps3.xml><?xml version="1.0" encoding="utf-8"?>
<ds:datastoreItem xmlns:ds="http://schemas.openxmlformats.org/officeDocument/2006/customXml" ds:itemID="{0A4BEF87-4DCC-4AAA-8449-8D685B6B46DF}"/>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2729</Words>
  <Characters>15559</Characters>
  <Application>Microsoft Office Word</Application>
  <DocSecurity>0</DocSecurity>
  <Lines>129</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JNJ</Company>
  <LinksUpToDate>false</LinksUpToDate>
  <CharactersWithSpaces>18252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Sychyova, Margarita [JACKZ]</cp:lastModifiedBy>
  <cp:revision>3</cp:revision>
  <dcterms:created xsi:type="dcterms:W3CDTF">2025-12-10T06:52:00Z</dcterms:created>
  <dcterms:modified xsi:type="dcterms:W3CDTF">2025-12-11T06:20:00Z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2023-11-24T00:00:00Z</vt:filetime>
  </property>
  <property fmtid="{D5CDD505-2E9C-101B-9397-08002B2CF9AE}" pid="3" name="Creator">
    <vt:lpwstr>Microsoft® Word 2019</vt:lpwstr>
  </property>
  <property fmtid="{D5CDD505-2E9C-101B-9397-08002B2CF9AE}" pid="4" name="LastSaved">
    <vt:filetime>2025-10-29T00:00:00Z</vt:filetime>
  </property>
  <property fmtid="{D5CDD505-2E9C-101B-9397-08002B2CF9AE}" pid="5" name="Producer">
    <vt:lpwstr>Microsoft® Word 2019</vt:lpwstr>
  </property>
  <property fmtid="{D5CDD505-2E9C-101B-9397-08002B2CF9AE}" pid="6" name="ContentTypeId">
    <vt:lpwstr>0x01010068637B879856F847958F7AE6E0C242AB</vt:lpwstr>
  </property>
</Properties>
</file>