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C1CC6" w14:textId="77777777" w:rsidR="007D6D14" w:rsidRDefault="00076CE7">
      <w:pPr>
        <w:pStyle w:val="Heading1"/>
        <w:spacing w:before="27"/>
        <w:ind w:left="104"/>
        <w:jc w:val="left"/>
      </w:pPr>
      <w:r>
        <w:rPr>
          <w:spacing w:val="-2"/>
        </w:rPr>
        <w:t>УСЛОВИЯ</w:t>
      </w:r>
      <w:r>
        <w:t xml:space="preserve"> </w:t>
      </w:r>
      <w:r>
        <w:rPr>
          <w:spacing w:val="-2"/>
        </w:rPr>
        <w:t>ИСПОЛЬЗОВАНИЯ</w:t>
      </w:r>
      <w:r>
        <w:rPr>
          <w:spacing w:val="1"/>
        </w:rPr>
        <w:t xml:space="preserve"> </w:t>
      </w:r>
      <w:r>
        <w:rPr>
          <w:spacing w:val="-2"/>
        </w:rPr>
        <w:t>И</w:t>
      </w:r>
      <w:r>
        <w:t xml:space="preserve"> </w:t>
      </w:r>
      <w:r>
        <w:rPr>
          <w:spacing w:val="-2"/>
        </w:rPr>
        <w:t>ПРИМЕНИМЫЕ</w:t>
      </w:r>
      <w:r>
        <w:t xml:space="preserve"> </w:t>
      </w:r>
      <w:r>
        <w:rPr>
          <w:spacing w:val="-2"/>
        </w:rPr>
        <w:t>ПОЛИТИКИ</w:t>
      </w:r>
      <w:r>
        <w:t xml:space="preserve"> </w:t>
      </w:r>
      <w:r>
        <w:rPr>
          <w:spacing w:val="-2"/>
        </w:rPr>
        <w:t>КОНФИДЕНЦИАЛЬНОСТИ</w:t>
      </w:r>
    </w:p>
    <w:p w14:paraId="15D8D79C" w14:textId="77777777" w:rsidR="007D6D14" w:rsidRDefault="00076CE7">
      <w:pPr>
        <w:pStyle w:val="ListParagraph"/>
        <w:numPr>
          <w:ilvl w:val="0"/>
          <w:numId w:val="2"/>
        </w:numPr>
        <w:tabs>
          <w:tab w:val="left" w:pos="428"/>
        </w:tabs>
        <w:spacing w:before="241"/>
        <w:ind w:hanging="285"/>
        <w:rPr>
          <w:b/>
        </w:rPr>
      </w:pPr>
      <w:r>
        <w:rPr>
          <w:b/>
          <w:spacing w:val="-2"/>
        </w:rPr>
        <w:t>УСЛОВИЯ</w:t>
      </w:r>
      <w:r>
        <w:rPr>
          <w:b/>
        </w:rPr>
        <w:t xml:space="preserve"> </w:t>
      </w:r>
      <w:r>
        <w:rPr>
          <w:b/>
          <w:spacing w:val="-2"/>
        </w:rPr>
        <w:t>ИСПОЛЬЗОВАНИЯ</w:t>
      </w:r>
    </w:p>
    <w:p w14:paraId="7C187455" w14:textId="32E02AC6" w:rsidR="007D6D14" w:rsidRDefault="00076CE7" w:rsidP="003D7A92">
      <w:pPr>
        <w:spacing w:before="242"/>
        <w:ind w:left="104" w:right="122"/>
        <w:jc w:val="both"/>
      </w:pPr>
      <w:r>
        <w:rPr>
          <w:sz w:val="21"/>
        </w:rPr>
        <w:t>Данный</w:t>
      </w:r>
      <w:r>
        <w:rPr>
          <w:spacing w:val="-12"/>
          <w:sz w:val="21"/>
        </w:rPr>
        <w:t xml:space="preserve"> </w:t>
      </w:r>
      <w:r>
        <w:rPr>
          <w:sz w:val="21"/>
        </w:rPr>
        <w:t>сайт</w:t>
      </w:r>
      <w:r>
        <w:rPr>
          <w:spacing w:val="-10"/>
          <w:sz w:val="21"/>
        </w:rPr>
        <w:t xml:space="preserve"> </w:t>
      </w:r>
      <w:r>
        <w:rPr>
          <w:sz w:val="21"/>
        </w:rPr>
        <w:t>предусмотрен</w:t>
      </w:r>
      <w:r>
        <w:rPr>
          <w:spacing w:val="-5"/>
          <w:sz w:val="21"/>
        </w:rPr>
        <w:t xml:space="preserve"> </w:t>
      </w:r>
      <w:r>
        <w:rPr>
          <w:sz w:val="21"/>
        </w:rPr>
        <w:t>для</w:t>
      </w:r>
      <w:r>
        <w:rPr>
          <w:spacing w:val="-9"/>
          <w:sz w:val="21"/>
        </w:rPr>
        <w:t xml:space="preserve"> </w:t>
      </w:r>
      <w:r>
        <w:rPr>
          <w:sz w:val="21"/>
        </w:rPr>
        <w:t>информационного</w:t>
      </w:r>
      <w:r>
        <w:rPr>
          <w:spacing w:val="-8"/>
          <w:sz w:val="21"/>
        </w:rPr>
        <w:t xml:space="preserve"> </w:t>
      </w:r>
      <w:r>
        <w:rPr>
          <w:sz w:val="21"/>
        </w:rPr>
        <w:t>обслуживания</w:t>
      </w:r>
      <w:r>
        <w:rPr>
          <w:spacing w:val="-9"/>
          <w:sz w:val="21"/>
        </w:rPr>
        <w:t xml:space="preserve"> </w:t>
      </w:r>
      <w:r>
        <w:rPr>
          <w:sz w:val="21"/>
        </w:rPr>
        <w:t>его</w:t>
      </w:r>
      <w:r>
        <w:rPr>
          <w:spacing w:val="-10"/>
          <w:sz w:val="21"/>
        </w:rPr>
        <w:t xml:space="preserve"> </w:t>
      </w:r>
      <w:r>
        <w:rPr>
          <w:sz w:val="21"/>
        </w:rPr>
        <w:t>посетителей</w:t>
      </w:r>
      <w:r>
        <w:rPr>
          <w:spacing w:val="-12"/>
          <w:sz w:val="21"/>
        </w:rPr>
        <w:t xml:space="preserve"> </w:t>
      </w:r>
      <w:r>
        <w:rPr>
          <w:sz w:val="21"/>
        </w:rPr>
        <w:t>и</w:t>
      </w:r>
      <w:r>
        <w:rPr>
          <w:spacing w:val="-12"/>
          <w:sz w:val="21"/>
        </w:rPr>
        <w:t xml:space="preserve"> </w:t>
      </w:r>
      <w:r>
        <w:rPr>
          <w:sz w:val="21"/>
        </w:rPr>
        <w:t>пользователей.</w:t>
      </w:r>
      <w:r>
        <w:rPr>
          <w:spacing w:val="-8"/>
          <w:sz w:val="21"/>
        </w:rPr>
        <w:t xml:space="preserve"> </w:t>
      </w:r>
      <w:r>
        <w:rPr>
          <w:sz w:val="21"/>
        </w:rPr>
        <w:t>Этот сайт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предназначен для жителей </w:t>
      </w:r>
      <w:r w:rsidR="008B6BE9">
        <w:rPr>
          <w:sz w:val="21"/>
        </w:rPr>
        <w:t>Казахстана</w:t>
      </w:r>
      <w:r>
        <w:rPr>
          <w:sz w:val="21"/>
        </w:rPr>
        <w:t xml:space="preserve">. Сайт не предназначен для лиц моложе </w:t>
      </w:r>
      <w:r w:rsidR="008039E4" w:rsidRPr="00C44E29">
        <w:rPr>
          <w:sz w:val="21"/>
        </w:rPr>
        <w:t>18</w:t>
      </w:r>
      <w:r w:rsidR="008039E4">
        <w:rPr>
          <w:sz w:val="21"/>
        </w:rPr>
        <w:t xml:space="preserve"> </w:t>
      </w:r>
      <w:r>
        <w:rPr>
          <w:sz w:val="21"/>
        </w:rPr>
        <w:t xml:space="preserve">лет. </w:t>
      </w:r>
      <w:r>
        <w:t>Всё содержание данного Интернет-сайта является собственностью или подконтрольно компании</w:t>
      </w:r>
      <w:r w:rsidR="003D7A92">
        <w:t xml:space="preserve"> </w:t>
      </w:r>
      <w:r w:rsidR="003D7A92" w:rsidRPr="003D7A92">
        <w:rPr>
          <w:b/>
          <w:bCs/>
        </w:rPr>
        <w:t>Товарищество с ограниченной ответственностью «Johnson &amp; Johnson Kazakhstan»,</w:t>
      </w:r>
      <w:r w:rsidR="003D7A92" w:rsidRPr="00226C3C">
        <w:t xml:space="preserve"> БИН 230640009130, расположенное по адресу: Республика Казахстан, 050040, город Алматы, Бостандыкский район, ул. Тимирязева, д. 42, Блок 23А </w:t>
      </w:r>
      <w:r>
        <w:t>и защищено международными законами</w:t>
      </w:r>
      <w:r>
        <w:rPr>
          <w:spacing w:val="40"/>
        </w:rPr>
        <w:t xml:space="preserve"> </w:t>
      </w:r>
      <w:r>
        <w:t>об охране авторских и смежных прав. Вы можете скачивать содержимое данного Интернет-сайта (далее – «Сайт») только для личного некоммерческого использования, при этом какое-либо изменение или воспроизведение содержания Сайта запрещено. В иных случаях содержимое (контент) Сайта не может быть использован или скопирован, как полностью, так и в любой части.</w:t>
      </w:r>
    </w:p>
    <w:p w14:paraId="5133D2D8" w14:textId="25827C7C" w:rsidR="007D6D14" w:rsidRDefault="00556574">
      <w:pPr>
        <w:pStyle w:val="BodyText"/>
        <w:spacing w:before="122"/>
        <w:ind w:left="104" w:right="110"/>
      </w:pPr>
      <w:r w:rsidRPr="00556574">
        <w:rPr>
          <w:b/>
          <w:bCs/>
        </w:rPr>
        <w:t>Товарищество с ограниченной ответственностью «Олекстра»,</w:t>
      </w:r>
      <w:r w:rsidRPr="00226C3C">
        <w:t xml:space="preserve"> БИН 241240020796, расположенное по адресу: Республика Казахстан, город Астана, район </w:t>
      </w:r>
      <w:proofErr w:type="spellStart"/>
      <w:r w:rsidR="00D85D9C">
        <w:t>Сарайшык</w:t>
      </w:r>
      <w:proofErr w:type="spellEnd"/>
      <w:r w:rsidRPr="00226C3C">
        <w:t xml:space="preserve">, улица Темирбек </w:t>
      </w:r>
      <w:proofErr w:type="spellStart"/>
      <w:r w:rsidRPr="00226C3C">
        <w:t>Жургенов</w:t>
      </w:r>
      <w:proofErr w:type="spellEnd"/>
      <w:r w:rsidRPr="00226C3C">
        <w:t>, дом 18/2, н.п. 19, почтовый индекс 010000</w:t>
      </w:r>
      <w:r w:rsidR="00076CE7">
        <w:t>), является оператором в отношении персональных данных посетителей и пользователей Сайта, то есть организует и осуществляет обработку таких персональных данных,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 Компания</w:t>
      </w:r>
      <w:r w:rsidR="00076CE7">
        <w:rPr>
          <w:spacing w:val="40"/>
        </w:rPr>
        <w:t xml:space="preserve"> </w:t>
      </w:r>
      <w:r w:rsidR="000A5775" w:rsidRPr="00C44E29">
        <w:t>ТОО “</w:t>
      </w:r>
      <w:r w:rsidR="00243B48" w:rsidRPr="00C44E29">
        <w:t>Johnson &amp; Johnson Kazakhstan</w:t>
      </w:r>
      <w:r w:rsidR="000A5775" w:rsidRPr="00C44E29">
        <w:t>”</w:t>
      </w:r>
      <w:r w:rsidR="00076CE7">
        <w:t xml:space="preserve"> не является оператором в отношении персональных данных посетителей и пользователей Сайта. С особенностями сбора пассивной информации, например, cookies,</w:t>
      </w:r>
      <w:r w:rsidR="00076CE7">
        <w:rPr>
          <w:spacing w:val="40"/>
        </w:rPr>
        <w:t xml:space="preserve"> </w:t>
      </w:r>
      <w:r w:rsidR="00076CE7">
        <w:t>вы</w:t>
      </w:r>
      <w:r w:rsidR="00076CE7">
        <w:rPr>
          <w:spacing w:val="39"/>
        </w:rPr>
        <w:t xml:space="preserve"> </w:t>
      </w:r>
      <w:r w:rsidR="00076CE7">
        <w:t>можете</w:t>
      </w:r>
      <w:r w:rsidR="00076CE7">
        <w:rPr>
          <w:spacing w:val="40"/>
        </w:rPr>
        <w:t xml:space="preserve"> </w:t>
      </w:r>
      <w:r w:rsidR="00076CE7">
        <w:t>подробно</w:t>
      </w:r>
      <w:r w:rsidR="00076CE7">
        <w:rPr>
          <w:spacing w:val="40"/>
        </w:rPr>
        <w:t xml:space="preserve"> </w:t>
      </w:r>
      <w:r w:rsidR="00076CE7">
        <w:t>ознакомиться</w:t>
      </w:r>
      <w:r w:rsidR="00076CE7">
        <w:rPr>
          <w:spacing w:val="40"/>
        </w:rPr>
        <w:t xml:space="preserve"> </w:t>
      </w:r>
      <w:r w:rsidR="00076CE7">
        <w:t>в</w:t>
      </w:r>
      <w:r w:rsidR="00076CE7">
        <w:rPr>
          <w:spacing w:val="40"/>
        </w:rPr>
        <w:t xml:space="preserve"> </w:t>
      </w:r>
      <w:r w:rsidR="00076CE7">
        <w:t>разделе</w:t>
      </w:r>
      <w:r w:rsidR="00076CE7">
        <w:rPr>
          <w:spacing w:val="40"/>
        </w:rPr>
        <w:t xml:space="preserve"> </w:t>
      </w:r>
      <w:r w:rsidR="00076CE7">
        <w:t>«Политика</w:t>
      </w:r>
      <w:r w:rsidR="00076CE7">
        <w:rPr>
          <w:spacing w:val="40"/>
        </w:rPr>
        <w:t xml:space="preserve"> </w:t>
      </w:r>
      <w:r w:rsidR="00076CE7">
        <w:t>конфиденциальности»</w:t>
      </w:r>
      <w:r w:rsidR="00076CE7">
        <w:rPr>
          <w:spacing w:val="-1"/>
        </w:rPr>
        <w:t xml:space="preserve"> </w:t>
      </w:r>
      <w:r w:rsidR="00076CE7">
        <w:t>ниже.</w:t>
      </w:r>
    </w:p>
    <w:p w14:paraId="4C2C8CF2" w14:textId="4CF963ED" w:rsidR="007D6D14" w:rsidRDefault="00616589">
      <w:pPr>
        <w:pStyle w:val="BodyText"/>
        <w:spacing w:before="119"/>
        <w:ind w:left="104" w:right="119"/>
      </w:pPr>
      <w:r>
        <w:t>ТОО</w:t>
      </w:r>
      <w:r w:rsidR="00076CE7">
        <w:t xml:space="preserve"> «Олекстра» является администратором данного сайта и будет стремиться предоставить актуальную и точную информацию,</w:t>
      </w:r>
      <w:r w:rsidR="00076CE7">
        <w:rPr>
          <w:spacing w:val="40"/>
        </w:rPr>
        <w:t xml:space="preserve"> </w:t>
      </w:r>
      <w:r w:rsidR="00076CE7">
        <w:t>однако не дает гарантий или заверений относительно её точности, актуальности или полноты в</w:t>
      </w:r>
      <w:r w:rsidR="00076CE7">
        <w:rPr>
          <w:spacing w:val="40"/>
        </w:rPr>
        <w:t xml:space="preserve"> </w:t>
      </w:r>
      <w:r w:rsidR="00076CE7">
        <w:t>каждый определённый момент времени. Администратор Сайта не несет ответственности за ущерб</w:t>
      </w:r>
      <w:r w:rsidR="00076CE7">
        <w:rPr>
          <w:spacing w:val="40"/>
        </w:rPr>
        <w:t xml:space="preserve"> </w:t>
      </w:r>
      <w:r w:rsidR="00076CE7">
        <w:t>или вред, нанесённые вследствие как получения или неполучения доступа к Сайту, так и ваших</w:t>
      </w:r>
      <w:r w:rsidR="00076CE7">
        <w:rPr>
          <w:spacing w:val="34"/>
        </w:rPr>
        <w:t xml:space="preserve"> </w:t>
      </w:r>
      <w:r w:rsidR="00076CE7">
        <w:t>действий,</w:t>
      </w:r>
      <w:r w:rsidR="00076CE7">
        <w:rPr>
          <w:spacing w:val="-7"/>
        </w:rPr>
        <w:t xml:space="preserve"> </w:t>
      </w:r>
      <w:r w:rsidR="00076CE7">
        <w:t>основанных</w:t>
      </w:r>
      <w:r w:rsidR="00076CE7">
        <w:rPr>
          <w:spacing w:val="-6"/>
        </w:rPr>
        <w:t xml:space="preserve"> </w:t>
      </w:r>
      <w:r w:rsidR="00076CE7">
        <w:t>на</w:t>
      </w:r>
      <w:r w:rsidR="00076CE7">
        <w:rPr>
          <w:spacing w:val="-8"/>
        </w:rPr>
        <w:t xml:space="preserve"> </w:t>
      </w:r>
      <w:r w:rsidR="00076CE7">
        <w:t>доверии</w:t>
      </w:r>
      <w:r w:rsidR="00076CE7">
        <w:rPr>
          <w:spacing w:val="-5"/>
        </w:rPr>
        <w:t xml:space="preserve"> </w:t>
      </w:r>
      <w:r w:rsidR="00076CE7">
        <w:t>к</w:t>
      </w:r>
      <w:r w:rsidR="00076CE7">
        <w:rPr>
          <w:spacing w:val="-7"/>
        </w:rPr>
        <w:t xml:space="preserve"> </w:t>
      </w:r>
      <w:r w:rsidR="00076CE7">
        <w:t>опубликованной</w:t>
      </w:r>
      <w:r w:rsidR="00076CE7">
        <w:rPr>
          <w:spacing w:val="-3"/>
        </w:rPr>
        <w:t xml:space="preserve"> </w:t>
      </w:r>
      <w:r w:rsidR="00076CE7">
        <w:t>на данном сайте информации.</w:t>
      </w:r>
    </w:p>
    <w:p w14:paraId="64281001" w14:textId="77777777" w:rsidR="007D6D14" w:rsidRDefault="00076CE7">
      <w:pPr>
        <w:pStyle w:val="BodyText"/>
        <w:ind w:left="104" w:right="118"/>
      </w:pPr>
      <w:r>
        <w:t>Данный Сайт может содержать гиперссылки или ссылки на другие сайты, но Администратор данного Сайта не несет ответственности за содержимое этих сайтов и не отвечают за ущерб или вред, обусловленный опубликованной на них информацией. Все ссылки на другие сайты помещены</w:t>
      </w:r>
      <w:r>
        <w:rPr>
          <w:spacing w:val="40"/>
        </w:rPr>
        <w:t xml:space="preserve"> </w:t>
      </w:r>
      <w:r>
        <w:t>исключительно для удобства посетителей данного Сайта.</w:t>
      </w:r>
    </w:p>
    <w:p w14:paraId="6FFAEC5F" w14:textId="77777777" w:rsidR="007D6D14" w:rsidRPr="00616589" w:rsidRDefault="00076CE7">
      <w:pPr>
        <w:spacing w:before="123"/>
        <w:ind w:left="104" w:right="116"/>
        <w:jc w:val="both"/>
      </w:pPr>
      <w:r w:rsidRPr="00616589">
        <w:t>Товарные знаки, знаки обслуживания, фирменные наименования, фирменный стиль и продукция, указанные на данном Сайте защищены. Запрещается их использование без предварительного письменного разрешения владельцев данного Сайта, за исключением случаев идентификации продукции или услуг компании. В отношении персонально идентифицируемой информации, передаваемой на этот Сайт, действует изложенная ниже Политика конфиденциальности.</w:t>
      </w:r>
    </w:p>
    <w:p w14:paraId="2695252E" w14:textId="6630749D" w:rsidR="008039E4" w:rsidRDefault="00076CE7" w:rsidP="008039E4">
      <w:pPr>
        <w:pStyle w:val="BodyText"/>
        <w:spacing w:before="118"/>
        <w:ind w:left="104" w:right="115"/>
      </w:pPr>
      <w:r>
        <w:t>Администратор</w:t>
      </w:r>
      <w:r>
        <w:rPr>
          <w:spacing w:val="40"/>
        </w:rPr>
        <w:t xml:space="preserve"> </w:t>
      </w:r>
      <w:r>
        <w:t>Сайта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свободном</w:t>
      </w:r>
      <w:r>
        <w:rPr>
          <w:spacing w:val="40"/>
        </w:rPr>
        <w:t xml:space="preserve"> </w:t>
      </w:r>
      <w:r>
        <w:t>порядке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любых</w:t>
      </w:r>
      <w:r>
        <w:rPr>
          <w:spacing w:val="4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или копировать любую иную информацию, передаваемую на этот Сайт любыми способами в электронных</w:t>
      </w:r>
      <w:r>
        <w:rPr>
          <w:spacing w:val="6"/>
        </w:rPr>
        <w:t xml:space="preserve"> </w:t>
      </w:r>
      <w:r>
        <w:t>коммуникациях,</w:t>
      </w:r>
      <w:r>
        <w:rPr>
          <w:spacing w:val="-13"/>
        </w:rPr>
        <w:t xml:space="preserve"> </w:t>
      </w:r>
      <w:r>
        <w:t>включая</w:t>
      </w:r>
      <w:r>
        <w:rPr>
          <w:spacing w:val="-12"/>
        </w:rPr>
        <w:t xml:space="preserve"> </w:t>
      </w:r>
      <w:r>
        <w:t>любые</w:t>
      </w:r>
      <w:r>
        <w:rPr>
          <w:spacing w:val="-13"/>
        </w:rPr>
        <w:t xml:space="preserve"> </w:t>
      </w:r>
      <w:r>
        <w:t>идеи,</w:t>
      </w:r>
      <w:r>
        <w:rPr>
          <w:spacing w:val="-12"/>
        </w:rPr>
        <w:t xml:space="preserve"> </w:t>
      </w:r>
      <w:r>
        <w:t>изобретения,</w:t>
      </w:r>
      <w:r>
        <w:rPr>
          <w:spacing w:val="-12"/>
        </w:rPr>
        <w:t xml:space="preserve"> </w:t>
      </w:r>
      <w:r>
        <w:t>концепции,</w:t>
      </w:r>
      <w:r>
        <w:rPr>
          <w:spacing w:val="-13"/>
        </w:rPr>
        <w:t xml:space="preserve"> </w:t>
      </w:r>
      <w:r>
        <w:t>технологии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ноу-хау. Такие цели</w:t>
      </w:r>
      <w:r>
        <w:rPr>
          <w:spacing w:val="40"/>
        </w:rPr>
        <w:t xml:space="preserve"> </w:t>
      </w:r>
      <w:r>
        <w:t>могут включать в себя разглашение третьим лицам и/или разработку, производство и/или</w:t>
      </w:r>
      <w:r>
        <w:rPr>
          <w:spacing w:val="80"/>
        </w:rPr>
        <w:t xml:space="preserve"> </w:t>
      </w:r>
      <w:r>
        <w:t>выведение на рынок товаров и услуг.</w:t>
      </w:r>
    </w:p>
    <w:p w14:paraId="3FAFF0BE" w14:textId="77777777" w:rsidR="007D6D14" w:rsidRDefault="00076CE7">
      <w:pPr>
        <w:pStyle w:val="BodyText"/>
        <w:spacing w:before="119"/>
        <w:ind w:left="104" w:right="121"/>
      </w:pPr>
      <w:r>
        <w:t>Отправитель любого сообщения на этот Сайт или администраторам этого Сайта лично несёт ответственность за содержащуюся в таком сообщении информацию, в том числе за её достоверность и точность.</w:t>
      </w:r>
    </w:p>
    <w:p w14:paraId="07B13B15" w14:textId="33758F8A" w:rsidR="008039E4" w:rsidRDefault="008039E4">
      <w:pPr>
        <w:pStyle w:val="BodyText"/>
        <w:spacing w:before="119"/>
        <w:ind w:left="104" w:right="121"/>
      </w:pPr>
      <w:r w:rsidRPr="008039E4">
        <w:t>Любые отзывы, предложения, идеи или иная информация, предоставленные Вами в отношении Сайта («Обратная связь»), считаются не конфиденциальными. Мы имеем право свободно использовать такую Обратную связь в любых целях без компенсации Вам. Вы гарантируете, что Обратная связь не нарушает прав третьих лиц.</w:t>
      </w:r>
    </w:p>
    <w:p w14:paraId="5BB37899" w14:textId="77777777" w:rsidR="007D6D14" w:rsidRDefault="00076CE7">
      <w:pPr>
        <w:pStyle w:val="BodyText"/>
        <w:spacing w:before="121"/>
        <w:ind w:left="104" w:right="122"/>
      </w:pPr>
      <w:r>
        <w:t>Администратор Сайта оставляет за собой права удалять, изменять или пополнять содержимое Сайта в</w:t>
      </w:r>
      <w:r>
        <w:rPr>
          <w:spacing w:val="35"/>
        </w:rPr>
        <w:t xml:space="preserve"> </w:t>
      </w:r>
      <w:r>
        <w:t>любое время по любой</w:t>
      </w:r>
      <w:r>
        <w:rPr>
          <w:spacing w:val="-1"/>
        </w:rPr>
        <w:t xml:space="preserve"> </w:t>
      </w:r>
      <w:r>
        <w:t xml:space="preserve">причине без предупреждения и без объяснения причин указанных </w:t>
      </w:r>
      <w:r>
        <w:rPr>
          <w:spacing w:val="-2"/>
        </w:rPr>
        <w:t>действий.</w:t>
      </w:r>
    </w:p>
    <w:p w14:paraId="194D402F" w14:textId="77777777" w:rsidR="007D6D14" w:rsidRDefault="007D6D14">
      <w:pPr>
        <w:pStyle w:val="BodyText"/>
      </w:pPr>
    </w:p>
    <w:p w14:paraId="05A0E53E" w14:textId="77777777" w:rsidR="001C23DB" w:rsidRDefault="001C23DB">
      <w:pPr>
        <w:pStyle w:val="BodyText"/>
      </w:pPr>
    </w:p>
    <w:p w14:paraId="0F265BAE" w14:textId="77777777" w:rsidR="001C23DB" w:rsidRDefault="001C23DB">
      <w:pPr>
        <w:pStyle w:val="BodyText"/>
        <w:sectPr w:rsidR="001C23DB" w:rsidSect="00C44E29">
          <w:type w:val="continuous"/>
          <w:pgSz w:w="11900" w:h="16850"/>
          <w:pgMar w:top="720" w:right="720" w:bottom="720" w:left="720" w:header="720" w:footer="720" w:gutter="0"/>
          <w:cols w:space="720"/>
          <w:docGrid w:linePitch="299"/>
        </w:sectPr>
      </w:pPr>
    </w:p>
    <w:p w14:paraId="4D97CA5F" w14:textId="77777777" w:rsidR="007D6D14" w:rsidRDefault="00076CE7">
      <w:pPr>
        <w:pStyle w:val="Heading1"/>
        <w:numPr>
          <w:ilvl w:val="0"/>
          <w:numId w:val="2"/>
        </w:numPr>
        <w:tabs>
          <w:tab w:val="left" w:pos="426"/>
          <w:tab w:val="left" w:pos="428"/>
          <w:tab w:val="left" w:pos="2409"/>
          <w:tab w:val="left" w:pos="4209"/>
          <w:tab w:val="left" w:pos="5275"/>
          <w:tab w:val="left" w:pos="6682"/>
          <w:tab w:val="left" w:pos="7891"/>
          <w:tab w:val="left" w:pos="8376"/>
        </w:tabs>
        <w:spacing w:before="38"/>
        <w:ind w:right="117"/>
      </w:pPr>
      <w:r>
        <w:rPr>
          <w:spacing w:val="-2"/>
        </w:rPr>
        <w:lastRenderedPageBreak/>
        <w:t>ПРЕДОСТАВЛЕНИЕ</w:t>
      </w:r>
      <w:r>
        <w:tab/>
      </w:r>
      <w:r>
        <w:rPr>
          <w:spacing w:val="-2"/>
        </w:rPr>
        <w:t>ПЕРСОНАЛЬНЫХ</w:t>
      </w:r>
      <w:r>
        <w:tab/>
      </w:r>
      <w:r>
        <w:rPr>
          <w:spacing w:val="-2"/>
        </w:rPr>
        <w:t>ДАННЫХ</w:t>
      </w:r>
      <w:r>
        <w:tab/>
      </w:r>
      <w:r>
        <w:rPr>
          <w:spacing w:val="-2"/>
        </w:rPr>
        <w:t>ОПЕРАТОРУ.</w:t>
      </w:r>
      <w:r>
        <w:tab/>
      </w:r>
      <w:r>
        <w:rPr>
          <w:spacing w:val="-2"/>
        </w:rPr>
        <w:t>СОГЛАСИЕ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 xml:space="preserve">ОБРАБОТКУ </w:t>
      </w:r>
      <w:r>
        <w:t>ПЕРСОНАЛЬНЫХ ДАННЫХ И ПОЛИТИКА КОНФИДЕНЦИАЛЬНОСТИ ОПЕРАТОРА</w:t>
      </w:r>
    </w:p>
    <w:p w14:paraId="533B8623" w14:textId="77777777" w:rsidR="007D6D14" w:rsidRDefault="00076CE7">
      <w:pPr>
        <w:spacing w:before="241"/>
        <w:ind w:left="143"/>
        <w:jc w:val="both"/>
        <w:rPr>
          <w:b/>
        </w:rPr>
      </w:pPr>
      <w:r>
        <w:rPr>
          <w:b/>
          <w:spacing w:val="-2"/>
        </w:rPr>
        <w:t>Правила конфиденциальности</w:t>
      </w:r>
      <w:r>
        <w:rPr>
          <w:b/>
          <w:spacing w:val="1"/>
        </w:rPr>
        <w:t xml:space="preserve"> </w:t>
      </w:r>
      <w:r>
        <w:rPr>
          <w:b/>
          <w:spacing w:val="-2"/>
        </w:rPr>
        <w:t>компании</w:t>
      </w:r>
      <w:r>
        <w:rPr>
          <w:b/>
          <w:spacing w:val="1"/>
        </w:rPr>
        <w:t xml:space="preserve"> </w:t>
      </w:r>
      <w:r>
        <w:rPr>
          <w:b/>
          <w:spacing w:val="-2"/>
        </w:rPr>
        <w:t>Олекстра</w:t>
      </w:r>
    </w:p>
    <w:p w14:paraId="2D95CE93" w14:textId="34585E09" w:rsidR="007D6D14" w:rsidRDefault="00076CE7">
      <w:pPr>
        <w:pStyle w:val="BodyText"/>
        <w:spacing w:before="240"/>
        <w:ind w:right="116"/>
      </w:pPr>
      <w:r>
        <w:t xml:space="preserve">Компания </w:t>
      </w:r>
      <w:r w:rsidR="000A5775">
        <w:t>ТОО «</w:t>
      </w:r>
      <w:proofErr w:type="gramStart"/>
      <w:r w:rsidR="000A5775">
        <w:t xml:space="preserve">Олекстра» </w:t>
      </w:r>
      <w:r>
        <w:t xml:space="preserve"> стремится</w:t>
      </w:r>
      <w:proofErr w:type="gramEnd"/>
      <w:r>
        <w:t xml:space="preserve"> уважать ваше право на частную жизнь. Мы разработали данные Правила по конфиденциальности неразглашению информации («Правила конфиденциальности»), которые должны дать Вам чёткое понимание того, как работает Сайт, и как мы обращаемся с персональными</w:t>
      </w:r>
      <w:r>
        <w:rPr>
          <w:spacing w:val="-2"/>
        </w:rPr>
        <w:t xml:space="preserve"> </w:t>
      </w:r>
      <w:r>
        <w:t>данными. Настоящие</w:t>
      </w:r>
      <w:r>
        <w:rPr>
          <w:spacing w:val="-1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конфиденциальности поясняют,</w:t>
      </w:r>
      <w:r>
        <w:rPr>
          <w:spacing w:val="-1"/>
        </w:rPr>
        <w:t xml:space="preserve"> </w:t>
      </w:r>
      <w:r>
        <w:t>какая информация о Вас может собираться, как данная информация может быть использована, имеющиеся у Вас варианты выбора относительно использования нами Ваших данных и как мы обеспечиваем их защиту. Компания Олекстра понимает, что тема здоровья носит персональный характер, и нам бы хотелось, чтобы Вы чувствовали себя максимально комфортно при посещении различных сайтов компании и использовании предоставляемых на них сервисах. В случае внесения значительных изменений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Правила</w:t>
      </w:r>
      <w:r>
        <w:rPr>
          <w:spacing w:val="-13"/>
        </w:rPr>
        <w:t xml:space="preserve"> </w:t>
      </w:r>
      <w:r>
        <w:t>конфиденциальности</w:t>
      </w:r>
      <w:r>
        <w:rPr>
          <w:spacing w:val="-12"/>
        </w:rPr>
        <w:t xml:space="preserve"> </w:t>
      </w:r>
      <w:r>
        <w:t>мы</w:t>
      </w:r>
      <w:r>
        <w:rPr>
          <w:spacing w:val="-13"/>
        </w:rPr>
        <w:t xml:space="preserve"> </w:t>
      </w:r>
      <w:r>
        <w:t>приложим</w:t>
      </w:r>
      <w:r>
        <w:rPr>
          <w:spacing w:val="-12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возможные</w:t>
      </w:r>
      <w:r>
        <w:rPr>
          <w:spacing w:val="-12"/>
        </w:rPr>
        <w:t xml:space="preserve"> </w:t>
      </w:r>
      <w:r>
        <w:t>усилия,</w:t>
      </w:r>
      <w:r>
        <w:rPr>
          <w:spacing w:val="-12"/>
        </w:rPr>
        <w:t xml:space="preserve"> </w:t>
      </w:r>
      <w:r>
        <w:t>чтобы</w:t>
      </w:r>
      <w:r>
        <w:rPr>
          <w:spacing w:val="-13"/>
        </w:rPr>
        <w:t xml:space="preserve"> </w:t>
      </w:r>
      <w:r>
        <w:t>уведомить Вас об этом. Незначительные изменения в Правилах конфиденциальности, в случае</w:t>
      </w:r>
      <w:r>
        <w:rPr>
          <w:spacing w:val="40"/>
        </w:rPr>
        <w:t xml:space="preserve"> </w:t>
      </w:r>
      <w:r>
        <w:t>если они не касаются условий использования персональных данных или информации о личном здоровье, могут вноситься без направления соответствующего уведомления. Если же новая редакция</w:t>
      </w:r>
      <w:r>
        <w:rPr>
          <w:spacing w:val="40"/>
        </w:rPr>
        <w:t xml:space="preserve"> </w:t>
      </w:r>
      <w:r>
        <w:t>Правил конфиденциальности значительным образом изменяет способы обработки</w:t>
      </w:r>
      <w:r>
        <w:rPr>
          <w:spacing w:val="35"/>
        </w:rPr>
        <w:t xml:space="preserve"> </w:t>
      </w:r>
      <w:r>
        <w:t>персональных данных, мы не будем использовать Вашу личную информацию, полученную ранее,</w:t>
      </w:r>
      <w:r>
        <w:rPr>
          <w:spacing w:val="40"/>
        </w:rPr>
        <w:t xml:space="preserve"> </w:t>
      </w:r>
      <w:r>
        <w:t xml:space="preserve">без направления соответствующего уведомления или получения Вашего согласия, в случае необходимости. Компания </w:t>
      </w:r>
      <w:r w:rsidR="000A5775">
        <w:t>ТОО «Олекстра»</w:t>
      </w:r>
      <w:r>
        <w:t xml:space="preserve"> будет своевременно публиковать на Сайте изменения в Правилах конфиденциальности.</w:t>
      </w:r>
    </w:p>
    <w:p w14:paraId="6722996B" w14:textId="77777777" w:rsidR="007D6D14" w:rsidRDefault="00076CE7">
      <w:pPr>
        <w:pStyle w:val="Heading1"/>
      </w:pPr>
      <w:r>
        <w:rPr>
          <w:spacing w:val="-2"/>
        </w:rPr>
        <w:t>Настоящие</w:t>
      </w:r>
      <w:r>
        <w:rPr>
          <w:spacing w:val="-1"/>
        </w:rPr>
        <w:t xml:space="preserve"> </w:t>
      </w:r>
      <w:r>
        <w:rPr>
          <w:spacing w:val="-2"/>
        </w:rPr>
        <w:t>Правила</w:t>
      </w:r>
      <w:r>
        <w:rPr>
          <w:spacing w:val="1"/>
        </w:rPr>
        <w:t xml:space="preserve"> </w:t>
      </w:r>
      <w:r>
        <w:rPr>
          <w:spacing w:val="-2"/>
        </w:rPr>
        <w:t>о</w:t>
      </w:r>
      <w:r>
        <w:rPr>
          <w:spacing w:val="1"/>
        </w:rPr>
        <w:t xml:space="preserve"> </w:t>
      </w:r>
      <w:r>
        <w:rPr>
          <w:spacing w:val="-2"/>
        </w:rPr>
        <w:t>конфиденциальности включают</w:t>
      </w:r>
      <w:r>
        <w:t xml:space="preserve"> </w:t>
      </w:r>
      <w:r>
        <w:rPr>
          <w:spacing w:val="-2"/>
        </w:rPr>
        <w:t>следующие</w:t>
      </w:r>
      <w:r>
        <w:t xml:space="preserve"> </w:t>
      </w:r>
      <w:r>
        <w:rPr>
          <w:spacing w:val="-2"/>
        </w:rPr>
        <w:t>разделы:</w:t>
      </w:r>
    </w:p>
    <w:p w14:paraId="35648AAB" w14:textId="77777777" w:rsidR="007D6D14" w:rsidRDefault="00076CE7">
      <w:pPr>
        <w:pStyle w:val="ListParagraph"/>
        <w:numPr>
          <w:ilvl w:val="1"/>
          <w:numId w:val="2"/>
        </w:numPr>
        <w:tabs>
          <w:tab w:val="left" w:pos="584"/>
        </w:tabs>
        <w:spacing w:before="240"/>
        <w:ind w:left="584" w:hanging="475"/>
      </w:pPr>
      <w:r>
        <w:rPr>
          <w:spacing w:val="-2"/>
        </w:rPr>
        <w:t>Типы получаемых</w:t>
      </w:r>
      <w:r>
        <w:rPr>
          <w:spacing w:val="3"/>
        </w:rPr>
        <w:t xml:space="preserve"> </w:t>
      </w:r>
      <w:r>
        <w:rPr>
          <w:spacing w:val="-2"/>
        </w:rPr>
        <w:t>персональных</w:t>
      </w:r>
      <w:r>
        <w:rPr>
          <w:spacing w:val="3"/>
        </w:rPr>
        <w:t xml:space="preserve"> </w:t>
      </w:r>
      <w:r>
        <w:rPr>
          <w:spacing w:val="-2"/>
        </w:rPr>
        <w:t>данных</w:t>
      </w:r>
    </w:p>
    <w:p w14:paraId="6D289211" w14:textId="77777777" w:rsidR="007D6D14" w:rsidRDefault="00076CE7">
      <w:pPr>
        <w:pStyle w:val="ListParagraph"/>
        <w:numPr>
          <w:ilvl w:val="1"/>
          <w:numId w:val="2"/>
        </w:numPr>
        <w:tabs>
          <w:tab w:val="left" w:pos="584"/>
        </w:tabs>
        <w:ind w:left="584" w:hanging="475"/>
      </w:pPr>
      <w:r>
        <w:rPr>
          <w:spacing w:val="-2"/>
        </w:rPr>
        <w:t>Использование</w:t>
      </w:r>
      <w:r>
        <w:rPr>
          <w:spacing w:val="1"/>
        </w:rPr>
        <w:t xml:space="preserve"> </w:t>
      </w:r>
      <w:r>
        <w:rPr>
          <w:spacing w:val="-2"/>
        </w:rPr>
        <w:t>Вашей</w:t>
      </w:r>
      <w:r>
        <w:rPr>
          <w:spacing w:val="-1"/>
        </w:rPr>
        <w:t xml:space="preserve"> </w:t>
      </w:r>
      <w:r>
        <w:rPr>
          <w:spacing w:val="-2"/>
        </w:rPr>
        <w:t>информации</w:t>
      </w:r>
    </w:p>
    <w:p w14:paraId="48788F1C" w14:textId="77777777" w:rsidR="007D6D14" w:rsidRDefault="00076CE7">
      <w:pPr>
        <w:pStyle w:val="ListParagraph"/>
        <w:numPr>
          <w:ilvl w:val="1"/>
          <w:numId w:val="2"/>
        </w:numPr>
        <w:tabs>
          <w:tab w:val="left" w:pos="584"/>
        </w:tabs>
        <w:spacing w:before="121"/>
        <w:ind w:left="584" w:hanging="475"/>
      </w:pPr>
      <w:r>
        <w:rPr>
          <w:spacing w:val="-2"/>
        </w:rPr>
        <w:t>Защита информации</w:t>
      </w:r>
    </w:p>
    <w:p w14:paraId="5417059B" w14:textId="77777777" w:rsidR="007D6D14" w:rsidRDefault="00076CE7">
      <w:pPr>
        <w:pStyle w:val="ListParagraph"/>
        <w:numPr>
          <w:ilvl w:val="1"/>
          <w:numId w:val="2"/>
        </w:numPr>
        <w:tabs>
          <w:tab w:val="left" w:pos="584"/>
        </w:tabs>
        <w:spacing w:before="118"/>
        <w:ind w:left="584" w:hanging="475"/>
      </w:pPr>
      <w:r>
        <w:rPr>
          <w:spacing w:val="-2"/>
        </w:rPr>
        <w:t>Ваш</w:t>
      </w:r>
      <w:r>
        <w:rPr>
          <w:spacing w:val="1"/>
        </w:rPr>
        <w:t xml:space="preserve"> </w:t>
      </w:r>
      <w:r>
        <w:rPr>
          <w:spacing w:val="-2"/>
        </w:rPr>
        <w:t>выбор вариантов</w:t>
      </w:r>
      <w:r>
        <w:t xml:space="preserve"> </w:t>
      </w:r>
      <w:r>
        <w:rPr>
          <w:spacing w:val="-2"/>
        </w:rPr>
        <w:t>использования</w:t>
      </w:r>
      <w:r>
        <w:rPr>
          <w:spacing w:val="-1"/>
        </w:rPr>
        <w:t xml:space="preserve"> </w:t>
      </w:r>
      <w:r>
        <w:rPr>
          <w:spacing w:val="-2"/>
        </w:rPr>
        <w:t>компанией</w:t>
      </w:r>
      <w:r>
        <w:rPr>
          <w:spacing w:val="5"/>
        </w:rPr>
        <w:t xml:space="preserve"> </w:t>
      </w:r>
      <w:r>
        <w:rPr>
          <w:spacing w:val="-2"/>
        </w:rPr>
        <w:t>Олекстра</w:t>
      </w:r>
      <w:r>
        <w:rPr>
          <w:spacing w:val="4"/>
        </w:rPr>
        <w:t xml:space="preserve"> </w:t>
      </w:r>
      <w:r>
        <w:rPr>
          <w:spacing w:val="-2"/>
        </w:rPr>
        <w:t>Ваших</w:t>
      </w:r>
      <w:r>
        <w:rPr>
          <w:spacing w:val="-1"/>
        </w:rPr>
        <w:t xml:space="preserve"> </w:t>
      </w:r>
      <w:r>
        <w:rPr>
          <w:spacing w:val="-2"/>
        </w:rPr>
        <w:t>персональных</w:t>
      </w:r>
      <w:r>
        <w:rPr>
          <w:spacing w:val="2"/>
        </w:rPr>
        <w:t xml:space="preserve"> </w:t>
      </w:r>
      <w:r>
        <w:rPr>
          <w:spacing w:val="-2"/>
        </w:rPr>
        <w:t>данных</w:t>
      </w:r>
    </w:p>
    <w:p w14:paraId="123EDC62" w14:textId="77777777" w:rsidR="007D6D14" w:rsidRDefault="00076CE7">
      <w:pPr>
        <w:pStyle w:val="ListParagraph"/>
        <w:numPr>
          <w:ilvl w:val="1"/>
          <w:numId w:val="2"/>
        </w:numPr>
        <w:tabs>
          <w:tab w:val="left" w:pos="584"/>
        </w:tabs>
        <w:ind w:left="584" w:hanging="475"/>
      </w:pPr>
      <w:r>
        <w:rPr>
          <w:spacing w:val="-2"/>
        </w:rPr>
        <w:t>Обновление</w:t>
      </w:r>
      <w:r>
        <w:rPr>
          <w:spacing w:val="-1"/>
        </w:rPr>
        <w:t xml:space="preserve"> </w:t>
      </w:r>
      <w:r>
        <w:rPr>
          <w:spacing w:val="-2"/>
        </w:rPr>
        <w:t>Ваших</w:t>
      </w:r>
      <w:r>
        <w:rPr>
          <w:spacing w:val="1"/>
        </w:rPr>
        <w:t xml:space="preserve"> </w:t>
      </w:r>
      <w:r>
        <w:rPr>
          <w:spacing w:val="-2"/>
        </w:rPr>
        <w:t>персональных</w:t>
      </w:r>
      <w:r>
        <w:rPr>
          <w:spacing w:val="1"/>
        </w:rPr>
        <w:t xml:space="preserve"> </w:t>
      </w:r>
      <w:r>
        <w:rPr>
          <w:spacing w:val="-2"/>
        </w:rPr>
        <w:t>данных,</w:t>
      </w:r>
      <w:r>
        <w:t xml:space="preserve"> </w:t>
      </w:r>
      <w:r>
        <w:rPr>
          <w:spacing w:val="-2"/>
        </w:rPr>
        <w:t>связь с</w:t>
      </w:r>
      <w:r>
        <w:t xml:space="preserve"> </w:t>
      </w:r>
      <w:r>
        <w:rPr>
          <w:spacing w:val="-2"/>
        </w:rPr>
        <w:t>компанией</w:t>
      </w:r>
      <w:r>
        <w:rPr>
          <w:spacing w:val="2"/>
        </w:rPr>
        <w:t xml:space="preserve"> </w:t>
      </w:r>
      <w:r>
        <w:rPr>
          <w:spacing w:val="-2"/>
        </w:rPr>
        <w:t>Олекстра</w:t>
      </w:r>
    </w:p>
    <w:p w14:paraId="1099639C" w14:textId="0215186F" w:rsidR="007D6D14" w:rsidRDefault="00076CE7">
      <w:pPr>
        <w:pStyle w:val="BodyText"/>
      </w:pPr>
      <w:r>
        <w:rPr>
          <w:spacing w:val="-2"/>
        </w:rPr>
        <w:t>При</w:t>
      </w:r>
      <w:r>
        <w:t xml:space="preserve"> </w:t>
      </w:r>
      <w:r>
        <w:rPr>
          <w:spacing w:val="-2"/>
        </w:rPr>
        <w:t>использовании</w:t>
      </w:r>
      <w:r>
        <w:t xml:space="preserve"> </w:t>
      </w:r>
      <w:r>
        <w:rPr>
          <w:spacing w:val="-2"/>
        </w:rPr>
        <w:t>слов</w:t>
      </w:r>
      <w:r>
        <w:rPr>
          <w:spacing w:val="-4"/>
        </w:rPr>
        <w:t xml:space="preserve"> </w:t>
      </w:r>
      <w:r>
        <w:rPr>
          <w:spacing w:val="-2"/>
        </w:rPr>
        <w:t>«мы» или</w:t>
      </w:r>
      <w:r>
        <w:t xml:space="preserve"> </w:t>
      </w:r>
      <w:r>
        <w:rPr>
          <w:spacing w:val="-2"/>
        </w:rPr>
        <w:t>«Олекстра»</w:t>
      </w:r>
      <w:r>
        <w:rPr>
          <w:spacing w:val="2"/>
        </w:rPr>
        <w:t xml:space="preserve"> </w:t>
      </w:r>
      <w:r>
        <w:rPr>
          <w:spacing w:val="-2"/>
        </w:rPr>
        <w:t>в</w:t>
      </w:r>
      <w:r>
        <w:rPr>
          <w:spacing w:val="-1"/>
        </w:rPr>
        <w:t xml:space="preserve"> </w:t>
      </w:r>
      <w:r>
        <w:rPr>
          <w:spacing w:val="-2"/>
        </w:rPr>
        <w:t>настоящем</w:t>
      </w:r>
      <w:r>
        <w:rPr>
          <w:spacing w:val="-1"/>
        </w:rPr>
        <w:t xml:space="preserve"> </w:t>
      </w:r>
      <w:r>
        <w:rPr>
          <w:spacing w:val="-2"/>
        </w:rPr>
        <w:t>разделе</w:t>
      </w:r>
      <w:r>
        <w:rPr>
          <w:spacing w:val="1"/>
        </w:rPr>
        <w:t xml:space="preserve"> </w:t>
      </w:r>
      <w:r>
        <w:rPr>
          <w:spacing w:val="-2"/>
        </w:rPr>
        <w:t>понимается</w:t>
      </w:r>
    </w:p>
    <w:p w14:paraId="678F2080" w14:textId="7E571391" w:rsidR="007D6D14" w:rsidRDefault="00B37F0E">
      <w:pPr>
        <w:spacing w:before="120"/>
        <w:ind w:left="143" w:right="116"/>
        <w:jc w:val="both"/>
        <w:rPr>
          <w:sz w:val="21"/>
        </w:rPr>
      </w:pPr>
      <w:r w:rsidRPr="00556574">
        <w:rPr>
          <w:b/>
          <w:bCs/>
        </w:rPr>
        <w:t>Товарищество с ограниченной ответственностью «Олекстра»,</w:t>
      </w:r>
      <w:r w:rsidRPr="00226C3C">
        <w:t xml:space="preserve"> БИН 241240020796, расположенное по адресу: Республика Казахстан, город Астана, район </w:t>
      </w:r>
      <w:proofErr w:type="spellStart"/>
      <w:r w:rsidR="00A36FB7">
        <w:t>Сарайшык</w:t>
      </w:r>
      <w:proofErr w:type="spellEnd"/>
      <w:r w:rsidRPr="00226C3C">
        <w:t xml:space="preserve">, улица Темирбек </w:t>
      </w:r>
      <w:proofErr w:type="spellStart"/>
      <w:r w:rsidRPr="00226C3C">
        <w:t>Жургенов</w:t>
      </w:r>
      <w:proofErr w:type="spellEnd"/>
      <w:r w:rsidRPr="00226C3C">
        <w:t>, дом 18/2, н.п. 19, почтовый индекс 010000</w:t>
      </w:r>
      <w:r w:rsidR="00076CE7">
        <w:rPr>
          <w:sz w:val="23"/>
        </w:rPr>
        <w:t xml:space="preserve">) </w:t>
      </w:r>
      <w:r w:rsidR="00076CE7">
        <w:rPr>
          <w:sz w:val="21"/>
        </w:rPr>
        <w:t>равно как группа компаний Олекстра в целом,</w:t>
      </w:r>
      <w:r w:rsidR="00076CE7">
        <w:rPr>
          <w:spacing w:val="40"/>
          <w:sz w:val="21"/>
        </w:rPr>
        <w:t xml:space="preserve"> </w:t>
      </w:r>
      <w:r w:rsidR="00076CE7">
        <w:rPr>
          <w:sz w:val="21"/>
        </w:rPr>
        <w:t>включая все дочерние</w:t>
      </w:r>
      <w:r w:rsidR="00076CE7">
        <w:rPr>
          <w:spacing w:val="-3"/>
          <w:sz w:val="21"/>
        </w:rPr>
        <w:t xml:space="preserve"> </w:t>
      </w:r>
      <w:r w:rsidR="00076CE7">
        <w:rPr>
          <w:sz w:val="21"/>
        </w:rPr>
        <w:t>организации. Мы</w:t>
      </w:r>
      <w:r w:rsidR="00076CE7">
        <w:rPr>
          <w:spacing w:val="-3"/>
          <w:sz w:val="21"/>
        </w:rPr>
        <w:t xml:space="preserve"> </w:t>
      </w:r>
      <w:r w:rsidR="00076CE7">
        <w:rPr>
          <w:sz w:val="21"/>
        </w:rPr>
        <w:t>можем осуществлять</w:t>
      </w:r>
      <w:r w:rsidR="00076CE7">
        <w:rPr>
          <w:spacing w:val="-3"/>
          <w:sz w:val="21"/>
        </w:rPr>
        <w:t xml:space="preserve"> </w:t>
      </w:r>
      <w:r w:rsidR="00076CE7">
        <w:rPr>
          <w:sz w:val="21"/>
        </w:rPr>
        <w:t>обмен</w:t>
      </w:r>
      <w:r w:rsidR="00076CE7">
        <w:rPr>
          <w:spacing w:val="-3"/>
          <w:sz w:val="21"/>
        </w:rPr>
        <w:t xml:space="preserve"> </w:t>
      </w:r>
      <w:r w:rsidR="00076CE7">
        <w:rPr>
          <w:sz w:val="21"/>
        </w:rPr>
        <w:t>информации</w:t>
      </w:r>
      <w:r w:rsidR="00076CE7">
        <w:rPr>
          <w:spacing w:val="-2"/>
          <w:sz w:val="21"/>
        </w:rPr>
        <w:t xml:space="preserve"> </w:t>
      </w:r>
      <w:r w:rsidR="00076CE7">
        <w:rPr>
          <w:sz w:val="21"/>
        </w:rPr>
        <w:t>внутри</w:t>
      </w:r>
      <w:r w:rsidR="00076CE7">
        <w:rPr>
          <w:spacing w:val="-1"/>
          <w:sz w:val="21"/>
        </w:rPr>
        <w:t xml:space="preserve"> </w:t>
      </w:r>
      <w:r w:rsidR="00076CE7">
        <w:rPr>
          <w:sz w:val="21"/>
        </w:rPr>
        <w:t>группы</w:t>
      </w:r>
      <w:r w:rsidR="00076CE7">
        <w:rPr>
          <w:spacing w:val="-2"/>
          <w:sz w:val="21"/>
        </w:rPr>
        <w:t xml:space="preserve"> </w:t>
      </w:r>
      <w:r w:rsidR="00076CE7">
        <w:rPr>
          <w:sz w:val="21"/>
        </w:rPr>
        <w:t>компаний,</w:t>
      </w:r>
      <w:r w:rsidR="00076CE7">
        <w:rPr>
          <w:spacing w:val="-2"/>
          <w:sz w:val="21"/>
        </w:rPr>
        <w:t xml:space="preserve"> </w:t>
      </w:r>
      <w:r w:rsidR="00076CE7">
        <w:rPr>
          <w:sz w:val="21"/>
        </w:rPr>
        <w:t>а также предоставлять информацию нашим партнёрам, при этом защита такой информации осуществляется в соответствии с настоящими Правилами конфиденциальности.</w:t>
      </w:r>
    </w:p>
    <w:p w14:paraId="78DEBD9E" w14:textId="77777777" w:rsidR="007D6D14" w:rsidRDefault="00076CE7">
      <w:pPr>
        <w:pStyle w:val="Heading1"/>
        <w:spacing w:before="242"/>
      </w:pPr>
      <w:r>
        <w:rPr>
          <w:spacing w:val="-2"/>
        </w:rPr>
        <w:t>ТИПЫ</w:t>
      </w:r>
      <w:r>
        <w:t xml:space="preserve"> </w:t>
      </w:r>
      <w:r>
        <w:rPr>
          <w:spacing w:val="-2"/>
        </w:rPr>
        <w:t>ПОЛУЧАЕМЫХ</w:t>
      </w:r>
      <w:r>
        <w:rPr>
          <w:spacing w:val="1"/>
        </w:rPr>
        <w:t xml:space="preserve"> </w:t>
      </w:r>
      <w:r>
        <w:rPr>
          <w:spacing w:val="-2"/>
        </w:rPr>
        <w:t>ПЕРСОНАЛЬНЫХ</w:t>
      </w:r>
      <w:r>
        <w:t xml:space="preserve"> </w:t>
      </w:r>
      <w:r>
        <w:rPr>
          <w:spacing w:val="-2"/>
        </w:rPr>
        <w:t>ДАННЫХ</w:t>
      </w:r>
    </w:p>
    <w:p w14:paraId="141D3E8D" w14:textId="77777777" w:rsidR="007D6D14" w:rsidRDefault="00076CE7">
      <w:pPr>
        <w:spacing w:before="238"/>
        <w:ind w:left="143"/>
        <w:jc w:val="both"/>
        <w:rPr>
          <w:b/>
        </w:rPr>
      </w:pPr>
      <w:r>
        <w:rPr>
          <w:b/>
          <w:spacing w:val="-2"/>
        </w:rPr>
        <w:t>Информация,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получаемая</w:t>
      </w:r>
      <w:r>
        <w:rPr>
          <w:b/>
          <w:spacing w:val="4"/>
        </w:rPr>
        <w:t xml:space="preserve"> </w:t>
      </w:r>
      <w:r>
        <w:rPr>
          <w:b/>
          <w:spacing w:val="-2"/>
        </w:rPr>
        <w:t>от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посетителей</w:t>
      </w:r>
    </w:p>
    <w:p w14:paraId="40F56D48" w14:textId="77777777" w:rsidR="007D6D14" w:rsidRDefault="00076CE7">
      <w:pPr>
        <w:pStyle w:val="BodyText"/>
        <w:spacing w:before="240"/>
        <w:ind w:right="117"/>
      </w:pPr>
      <w:r>
        <w:t>Посетители Сайта могут зайти на домашнюю страницу Сайта и загрузить отдельные разделы ресурса без предоставления персональных данных. Мы действительно отслеживаем</w:t>
      </w:r>
      <w:r>
        <w:rPr>
          <w:spacing w:val="40"/>
        </w:rPr>
        <w:t xml:space="preserve"> </w:t>
      </w:r>
      <w:r>
        <w:t>информацию, предоставляемую нам Вашим браузером, включая данные о том, с какого сайта Вы зашли на Сайт, тип браузера, используемый Вами, время и дата входа на Сайт, и иную информацию, не являющуюся персональными данными.</w:t>
      </w:r>
    </w:p>
    <w:p w14:paraId="226E36A1" w14:textId="77777777" w:rsidR="007D6D14" w:rsidRDefault="007D6D14">
      <w:pPr>
        <w:pStyle w:val="BodyText"/>
        <w:sectPr w:rsidR="007D6D14">
          <w:pgSz w:w="11900" w:h="16850"/>
          <w:pgMar w:top="1340" w:right="708" w:bottom="280" w:left="1559" w:header="720" w:footer="720" w:gutter="0"/>
          <w:cols w:space="720"/>
        </w:sectPr>
      </w:pPr>
    </w:p>
    <w:p w14:paraId="79327F4C" w14:textId="0967E25D" w:rsidR="007D6D14" w:rsidRDefault="00076CE7">
      <w:pPr>
        <w:pStyle w:val="BodyText"/>
        <w:spacing w:before="31"/>
        <w:ind w:right="136"/>
      </w:pPr>
      <w:proofErr w:type="gramStart"/>
      <w:r>
        <w:lastRenderedPageBreak/>
        <w:t>Мы  обрабатываем</w:t>
      </w:r>
      <w:proofErr w:type="gramEnd"/>
      <w:r>
        <w:t xml:space="preserve"> информацию о Вас, которая автоматически генерируется нашим </w:t>
      </w:r>
      <w:proofErr w:type="gramStart"/>
      <w:r>
        <w:t>Веб- сервером</w:t>
      </w:r>
      <w:proofErr w:type="gramEnd"/>
      <w:r>
        <w:t>, например, IP адрес и доменное имя. Компания Олекстра может использовать информацию, собираемую Веб-сервером и браузером, для целей индивидуализирования информации,</w:t>
      </w:r>
      <w:r>
        <w:rPr>
          <w:spacing w:val="-3"/>
        </w:rPr>
        <w:t xml:space="preserve"> </w:t>
      </w:r>
      <w:r>
        <w:t>предоставляемой на</w:t>
      </w:r>
      <w:r>
        <w:rPr>
          <w:spacing w:val="-3"/>
        </w:rPr>
        <w:t xml:space="preserve"> </w:t>
      </w:r>
      <w:r>
        <w:t>Сайте, в случае</w:t>
      </w:r>
      <w:r>
        <w:rPr>
          <w:spacing w:val="-8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Вы сообщаете</w:t>
      </w:r>
      <w:r>
        <w:rPr>
          <w:spacing w:val="-1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персональные данные.</w:t>
      </w:r>
    </w:p>
    <w:p w14:paraId="214A8B62" w14:textId="77777777" w:rsidR="007D6D14" w:rsidRDefault="00076CE7">
      <w:pPr>
        <w:pStyle w:val="Heading1"/>
        <w:spacing w:before="242"/>
      </w:pPr>
      <w:r>
        <w:rPr>
          <w:spacing w:val="-2"/>
        </w:rPr>
        <w:t>Информация, получаемая</w:t>
      </w:r>
      <w:r>
        <w:rPr>
          <w:spacing w:val="4"/>
        </w:rPr>
        <w:t xml:space="preserve"> </w:t>
      </w:r>
      <w:r>
        <w:rPr>
          <w:spacing w:val="-2"/>
        </w:rPr>
        <w:t>при</w:t>
      </w:r>
      <w:r>
        <w:rPr>
          <w:spacing w:val="-1"/>
        </w:rPr>
        <w:t xml:space="preserve"> </w:t>
      </w:r>
      <w:r>
        <w:rPr>
          <w:spacing w:val="-2"/>
        </w:rPr>
        <w:t>регистрации</w:t>
      </w:r>
      <w:r>
        <w:rPr>
          <w:spacing w:val="-1"/>
        </w:rPr>
        <w:t xml:space="preserve"> </w:t>
      </w:r>
      <w:r>
        <w:rPr>
          <w:spacing w:val="-2"/>
        </w:rPr>
        <w:t>посетителей</w:t>
      </w:r>
    </w:p>
    <w:p w14:paraId="43D20358" w14:textId="64A343DE" w:rsidR="007D6D14" w:rsidRDefault="00076CE7">
      <w:pPr>
        <w:pStyle w:val="BodyText"/>
        <w:spacing w:before="240"/>
        <w:ind w:right="137"/>
      </w:pPr>
      <w:r w:rsidRPr="00C44E29">
        <w:t xml:space="preserve">Посетители, желающие зарегистрироваться </w:t>
      </w:r>
      <w:r w:rsidR="00C418E3" w:rsidRPr="00C44E29">
        <w:t>в Программе</w:t>
      </w:r>
      <w:r w:rsidRPr="00C44E29">
        <w:t>, должны предоставить свои персональные данные, такие как имя,</w:t>
      </w:r>
      <w:r w:rsidR="00707C7F" w:rsidRPr="00C44E29">
        <w:t xml:space="preserve"> </w:t>
      </w:r>
      <w:proofErr w:type="gramStart"/>
      <w:r w:rsidR="00707C7F" w:rsidRPr="00C44E29">
        <w:t>ИИН</w:t>
      </w:r>
      <w:r w:rsidRPr="00C44E29">
        <w:t xml:space="preserve">  и</w:t>
      </w:r>
      <w:proofErr w:type="gramEnd"/>
      <w:r w:rsidRPr="00C44E29">
        <w:t xml:space="preserve"> контактную информацию, </w:t>
      </w:r>
      <w:r w:rsidR="00C44E29" w:rsidRPr="00C44E29">
        <w:t>скан или</w:t>
      </w:r>
      <w:r w:rsidR="00C418E3" w:rsidRPr="00C44E29">
        <w:t xml:space="preserve"> фото</w:t>
      </w:r>
      <w:r w:rsidRPr="00C44E29">
        <w:t xml:space="preserve"> паспорта</w:t>
      </w:r>
      <w:r w:rsidR="00C418E3" w:rsidRPr="00C44E29">
        <w:t xml:space="preserve">, скан или фото рецепта и формы </w:t>
      </w:r>
      <w:proofErr w:type="gramStart"/>
      <w:r w:rsidR="00C418E3" w:rsidRPr="00C44E29">
        <w:t>рекомендации</w:t>
      </w:r>
      <w:proofErr w:type="gramEnd"/>
      <w:r w:rsidR="00C418E3" w:rsidRPr="00C44E29">
        <w:t xml:space="preserve"> назначенной вам терапии</w:t>
      </w:r>
      <w:r w:rsidR="00C44E29" w:rsidRPr="00C44E29">
        <w:t xml:space="preserve">. </w:t>
      </w:r>
      <w:proofErr w:type="spellStart"/>
      <w:r w:rsidRPr="00C44E29">
        <w:t>Компания</w:t>
      </w:r>
      <w:proofErr w:type="spellEnd"/>
      <w:r w:rsidRPr="00C44E29">
        <w:t xml:space="preserve"> </w:t>
      </w:r>
      <w:proofErr w:type="spellStart"/>
      <w:r w:rsidRPr="00C44E29">
        <w:t>Олекстра</w:t>
      </w:r>
      <w:proofErr w:type="spellEnd"/>
      <w:r w:rsidRPr="00C44E29">
        <w:t xml:space="preserve"> всегда запрашивает согласие посетителей </w:t>
      </w:r>
      <w:proofErr w:type="gramStart"/>
      <w:r w:rsidRPr="00C44E29">
        <w:t>Сайта прежде чем</w:t>
      </w:r>
      <w:proofErr w:type="gramEnd"/>
      <w:r w:rsidRPr="00C44E29">
        <w:t xml:space="preserve"> получить персональные</w:t>
      </w:r>
      <w:r>
        <w:t xml:space="preserve"> данные. В подобных случаях получения персональные данные напрямую от посетителей, мы информируем их о целях и планируемом использовании полученных данных, вариантах выбора и средствах, если </w:t>
      </w:r>
      <w:proofErr w:type="spellStart"/>
      <w:r>
        <w:t>таковы</w:t>
      </w:r>
      <w:r w:rsidR="00C44E29">
        <w:t>Сайта</w:t>
      </w:r>
      <w:proofErr w:type="spellEnd"/>
      <w:r w:rsidR="00C44E29">
        <w:t xml:space="preserve"> прежде, </w:t>
      </w:r>
      <w:proofErr w:type="spellStart"/>
      <w:r w:rsidR="00C44E29">
        <w:t>чемм</w:t>
      </w:r>
      <w:proofErr w:type="spellEnd"/>
      <w:r>
        <w:t xml:space="preserve"> которые мы предоставляем нашим пользователям для ограничения использования и раскрытия персональных данных. Уведомления, в которых посетителей просят оставить личные сведения, написаны простым и понятным языком. Олекстра не использует и не </w:t>
      </w:r>
      <w:r>
        <w:t xml:space="preserve">раскрывает персональные данные в целях, отличающихся от представленных в момент их </w:t>
      </w:r>
      <w:r>
        <w:rPr>
          <w:spacing w:val="-2"/>
        </w:rPr>
        <w:t>получения.</w:t>
      </w:r>
    </w:p>
    <w:p w14:paraId="6AD73184" w14:textId="77777777" w:rsidR="007D6D14" w:rsidRDefault="00076CE7">
      <w:pPr>
        <w:pStyle w:val="Heading1"/>
      </w:pPr>
      <w:r>
        <w:rPr>
          <w:spacing w:val="-2"/>
        </w:rPr>
        <w:t>Информация,</w:t>
      </w:r>
      <w:r>
        <w:rPr>
          <w:spacing w:val="1"/>
        </w:rPr>
        <w:t xml:space="preserve"> </w:t>
      </w:r>
      <w:r>
        <w:rPr>
          <w:spacing w:val="-2"/>
        </w:rPr>
        <w:t>получаемая</w:t>
      </w:r>
      <w:r>
        <w:rPr>
          <w:spacing w:val="1"/>
        </w:rPr>
        <w:t xml:space="preserve"> </w:t>
      </w:r>
      <w:r>
        <w:rPr>
          <w:spacing w:val="-2"/>
        </w:rPr>
        <w:t>из</w:t>
      </w:r>
      <w:r>
        <w:rPr>
          <w:spacing w:val="-4"/>
        </w:rPr>
        <w:t xml:space="preserve"> </w:t>
      </w:r>
      <w:r>
        <w:rPr>
          <w:spacing w:val="-2"/>
        </w:rPr>
        <w:t>других</w:t>
      </w:r>
      <w:r>
        <w:rPr>
          <w:spacing w:val="-1"/>
        </w:rPr>
        <w:t xml:space="preserve"> </w:t>
      </w:r>
      <w:r>
        <w:rPr>
          <w:spacing w:val="-2"/>
        </w:rPr>
        <w:t>источников</w:t>
      </w:r>
    </w:p>
    <w:p w14:paraId="5C937A08" w14:textId="5C8860EE" w:rsidR="007D6D14" w:rsidRDefault="00076CE7">
      <w:pPr>
        <w:pStyle w:val="BodyText"/>
        <w:spacing w:before="241"/>
        <w:ind w:right="140" w:firstLine="2"/>
      </w:pPr>
      <w:r>
        <w:t>В</w:t>
      </w:r>
      <w:r>
        <w:rPr>
          <w:spacing w:val="-6"/>
        </w:rPr>
        <w:t xml:space="preserve"> </w:t>
      </w:r>
      <w:r>
        <w:t>некоторых случаях мы можем запросить у посетителей Сайта подтверждения предоставленной при регистрации информации. Периодически мы пополняем наши базы данных информацией, законно получен</w:t>
      </w:r>
      <w:r w:rsidR="004B1DF4">
        <w:t>н</w:t>
      </w:r>
      <w:r>
        <w:t>о</w:t>
      </w:r>
      <w:r w:rsidR="004B1DF4">
        <w:t>й</w:t>
      </w:r>
      <w:r>
        <w:t xml:space="preserve"> от третьих лиц. Отдельные части</w:t>
      </w:r>
      <w:r>
        <w:rPr>
          <w:spacing w:val="-1"/>
        </w:rPr>
        <w:t xml:space="preserve"> </w:t>
      </w:r>
      <w:r>
        <w:t>такой информации могут</w:t>
      </w:r>
      <w:r>
        <w:rPr>
          <w:spacing w:val="-1"/>
        </w:rPr>
        <w:t xml:space="preserve"> </w:t>
      </w:r>
      <w:r>
        <w:t xml:space="preserve">иметь персональный </w:t>
      </w:r>
      <w:r>
        <w:rPr>
          <w:spacing w:val="-2"/>
        </w:rPr>
        <w:t>характер.</w:t>
      </w:r>
    </w:p>
    <w:p w14:paraId="20BD6019" w14:textId="77777777" w:rsidR="007D6D14" w:rsidRDefault="00076CE7">
      <w:pPr>
        <w:pStyle w:val="Heading1"/>
        <w:spacing w:before="239"/>
      </w:pPr>
      <w:r>
        <w:t>Иная</w:t>
      </w:r>
      <w:r>
        <w:rPr>
          <w:spacing w:val="-6"/>
        </w:rPr>
        <w:t xml:space="preserve"> </w:t>
      </w:r>
      <w:r>
        <w:rPr>
          <w:spacing w:val="-2"/>
        </w:rPr>
        <w:t>информация</w:t>
      </w:r>
    </w:p>
    <w:p w14:paraId="1C1C54BC" w14:textId="77777777" w:rsidR="007D6D14" w:rsidRDefault="00076CE7">
      <w:pPr>
        <w:pStyle w:val="ListParagraph"/>
        <w:numPr>
          <w:ilvl w:val="1"/>
          <w:numId w:val="2"/>
        </w:numPr>
        <w:tabs>
          <w:tab w:val="left" w:pos="588"/>
          <w:tab w:val="left" w:pos="591"/>
        </w:tabs>
        <w:spacing w:before="240"/>
        <w:ind w:right="145" w:hanging="478"/>
        <w:jc w:val="both"/>
      </w:pPr>
      <w:r>
        <w:t>Мы также получаем информацию, которую Вы добровольно предоставляете нам путём ответа на различные опросы, указания в поисковых строках, предоставления обратной связи и иными способами, доступными на Cайте.</w:t>
      </w:r>
    </w:p>
    <w:p w14:paraId="05EB65E0" w14:textId="77777777" w:rsidR="007D6D14" w:rsidRDefault="00076CE7">
      <w:pPr>
        <w:pStyle w:val="ListParagraph"/>
        <w:numPr>
          <w:ilvl w:val="1"/>
          <w:numId w:val="2"/>
        </w:numPr>
        <w:tabs>
          <w:tab w:val="left" w:pos="587"/>
          <w:tab w:val="left" w:pos="591"/>
        </w:tabs>
        <w:ind w:right="134"/>
        <w:jc w:val="both"/>
      </w:pPr>
      <w:r>
        <w:t xml:space="preserve">Компания Олекстра может попросить </w:t>
      </w:r>
      <w:r>
        <w:t>Вас предоставить дополнительную информацию, например, адрес электронной почты или ваш почтовый адрес, в случае если Вы заинтересованы в получении дополнительных материалов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информации, а</w:t>
      </w:r>
      <w:r>
        <w:rPr>
          <w:spacing w:val="40"/>
        </w:rPr>
        <w:t xml:space="preserve"> </w:t>
      </w:r>
      <w:r>
        <w:t>также для рассмотрения возможных претензий или разрешения спорных ситуаций.</w:t>
      </w:r>
    </w:p>
    <w:p w14:paraId="32AFF0FB" w14:textId="77777777" w:rsidR="007D6D14" w:rsidRDefault="00076CE7">
      <w:pPr>
        <w:pStyle w:val="Heading1"/>
      </w:pPr>
      <w:r>
        <w:rPr>
          <w:spacing w:val="-2"/>
        </w:rPr>
        <w:t>Использование</w:t>
      </w:r>
      <w:r>
        <w:rPr>
          <w:spacing w:val="-4"/>
        </w:rPr>
        <w:t xml:space="preserve"> </w:t>
      </w:r>
      <w:r>
        <w:rPr>
          <w:spacing w:val="-2"/>
        </w:rPr>
        <w:t>файлов-маркеров</w:t>
      </w:r>
      <w:r>
        <w:rPr>
          <w:spacing w:val="2"/>
        </w:rPr>
        <w:t xml:space="preserve"> </w:t>
      </w:r>
      <w:r>
        <w:rPr>
          <w:spacing w:val="-2"/>
        </w:rPr>
        <w:t>и</w:t>
      </w:r>
      <w:r>
        <w:rPr>
          <w:spacing w:val="1"/>
        </w:rPr>
        <w:t xml:space="preserve"> </w:t>
      </w:r>
      <w:r>
        <w:rPr>
          <w:spacing w:val="-2"/>
        </w:rPr>
        <w:t>иных систем</w:t>
      </w:r>
      <w:r>
        <w:rPr>
          <w:spacing w:val="1"/>
        </w:rPr>
        <w:t xml:space="preserve"> </w:t>
      </w:r>
      <w:r>
        <w:rPr>
          <w:spacing w:val="-2"/>
        </w:rPr>
        <w:t>слежения</w:t>
      </w:r>
    </w:p>
    <w:p w14:paraId="22BCA647" w14:textId="77777777" w:rsidR="007D6D14" w:rsidRDefault="00076CE7">
      <w:pPr>
        <w:pStyle w:val="BodyText"/>
        <w:spacing w:before="239"/>
        <w:ind w:right="136"/>
      </w:pPr>
      <w:r>
        <w:t>Файлы-маркеры, веб-маяки — технологии, используемые на сайтах компании. Файлы-маркеры (cookies) — это небольшие информационные сообщения, которые наши сайты могут отправлять Вашему браузеру и которые используются нашими сайтами только тогда, когда Вы на них находитесь. Сайты Олекстра отправляют Вашему браузеру файлы-маркеры, содержащие уникальный идентификатор, что помогает нам лучше понять, как используются ресурсы Сайта в целом,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увидеть,</w:t>
      </w:r>
      <w:r>
        <w:rPr>
          <w:spacing w:val="-13"/>
        </w:rPr>
        <w:t xml:space="preserve"> </w:t>
      </w:r>
      <w:r>
        <w:t>какие</w:t>
      </w:r>
      <w:r>
        <w:rPr>
          <w:spacing w:val="-12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сайта</w:t>
      </w:r>
      <w:r>
        <w:rPr>
          <w:spacing w:val="-12"/>
        </w:rPr>
        <w:t xml:space="preserve"> </w:t>
      </w:r>
      <w:r>
        <w:t>предпочитают</w:t>
      </w:r>
      <w:r>
        <w:rPr>
          <w:spacing w:val="-13"/>
        </w:rPr>
        <w:t xml:space="preserve"> </w:t>
      </w:r>
      <w:r>
        <w:t>пользователи</w:t>
      </w:r>
      <w:r>
        <w:rPr>
          <w:spacing w:val="-12"/>
        </w:rPr>
        <w:t xml:space="preserve"> </w:t>
      </w:r>
      <w:r>
        <w:t>(например,</w:t>
      </w:r>
      <w:r>
        <w:rPr>
          <w:spacing w:val="-12"/>
        </w:rPr>
        <w:t xml:space="preserve"> </w:t>
      </w:r>
      <w:r>
        <w:t>на основании</w:t>
      </w:r>
      <w:r>
        <w:rPr>
          <w:spacing w:val="32"/>
        </w:rPr>
        <w:t xml:space="preserve"> </w:t>
      </w:r>
      <w:r>
        <w:t>числа посещений таких зон).</w:t>
      </w:r>
    </w:p>
    <w:p w14:paraId="3A43A425" w14:textId="77777777" w:rsidR="007D6D14" w:rsidRDefault="00076CE7">
      <w:pPr>
        <w:pStyle w:val="BodyText"/>
        <w:spacing w:before="122"/>
        <w:ind w:right="134"/>
      </w:pPr>
      <w:r>
        <w:t xml:space="preserve">Олекстра сможет прочитать содержимое только тех файлов-маркеров, которые были размещены нами; мы не можем получить доступ или прочесть содержимое файлов-маркеров других сайтов. Кроме того, мы можем использовать данные файлов-маркеров в совокупности, отслеживая навигацию по Сайту и потоки трафика. Такие кумулятивные и анонимные данные помогут нам </w:t>
      </w:r>
      <w:r>
        <w:t>улучшить информационное наполнение Сайта, и мы можем предоставлять эти данные нашим партнерам или третьим лицам.</w:t>
      </w:r>
    </w:p>
    <w:p w14:paraId="4FFCFBAD" w14:textId="77777777" w:rsidR="007D6D14" w:rsidRDefault="007D6D14">
      <w:pPr>
        <w:pStyle w:val="BodyText"/>
        <w:sectPr w:rsidR="007D6D14">
          <w:pgSz w:w="11900" w:h="16850"/>
          <w:pgMar w:top="1100" w:right="708" w:bottom="280" w:left="1559" w:header="720" w:footer="720" w:gutter="0"/>
          <w:cols w:space="720"/>
        </w:sectPr>
      </w:pPr>
    </w:p>
    <w:p w14:paraId="48C0607F" w14:textId="13260884" w:rsidR="007D6D14" w:rsidRDefault="00076CE7">
      <w:pPr>
        <w:pStyle w:val="BodyText"/>
        <w:spacing w:before="119"/>
        <w:ind w:left="104" w:right="131"/>
      </w:pPr>
      <w:r>
        <w:lastRenderedPageBreak/>
        <w:t>Для измерения эффективности работы и/или трафика на наших сайтах, могут также</w:t>
      </w:r>
      <w:r>
        <w:rPr>
          <w:spacing w:val="80"/>
        </w:rPr>
        <w:t xml:space="preserve"> </w:t>
      </w:r>
      <w:r>
        <w:t>использоваться так называемые «пиксельные тэги» (их также называют GIF-ы, веб-маяки или веб-жучки). Пиксельный тэг — это тип графического элемента веб</w:t>
      </w:r>
      <w:r w:rsidR="004849DE">
        <w:rPr>
          <w:spacing w:val="40"/>
        </w:rPr>
        <w:t>-</w:t>
      </w:r>
      <w:r>
        <w:t>страницы, который</w:t>
      </w:r>
      <w:r>
        <w:rPr>
          <w:spacing w:val="40"/>
        </w:rPr>
        <w:t xml:space="preserve"> </w:t>
      </w:r>
      <w:r>
        <w:t>часто представляется невидимым, поскольку его размер равен 1×1 пиксель. Этот тэг используется для отслеживания числа посетителей Сайта и того, как они перемещаются по нему. Например, мы можем использовать такой тэг для подсчета числа посетителей Сайта или конкретных страниц со статистическими целями.</w:t>
      </w:r>
    </w:p>
    <w:p w14:paraId="1742B64A" w14:textId="77777777" w:rsidR="007D6D14" w:rsidRDefault="00076CE7">
      <w:pPr>
        <w:pStyle w:val="BodyText"/>
        <w:ind w:left="104" w:right="135"/>
      </w:pPr>
      <w:r>
        <w:t>Иногда мы включаем пиксельные тэги в электронные письма с HTML-форматированием, отправляемые нами (или от нашего имени), чтобы</w:t>
      </w:r>
      <w:r>
        <w:rPr>
          <w:spacing w:val="-2"/>
        </w:rPr>
        <w:t xml:space="preserve"> </w:t>
      </w:r>
      <w:r>
        <w:t>знать, было ли открыто отправленное письмо и были ли предприняты какие-либо действия по нему. Вы можете сделать некоторые пиксельные тэги или веб-маяки бесполезными, если</w:t>
      </w:r>
      <w:r>
        <w:rPr>
          <w:spacing w:val="-2"/>
        </w:rPr>
        <w:t xml:space="preserve"> </w:t>
      </w:r>
      <w:r>
        <w:t>откажетесь получить</w:t>
      </w:r>
      <w:r>
        <w:rPr>
          <w:spacing w:val="-1"/>
        </w:rPr>
        <w:t xml:space="preserve"> </w:t>
      </w:r>
      <w:r>
        <w:t xml:space="preserve">привязанные к ним </w:t>
      </w:r>
      <w:r>
        <w:t xml:space="preserve">файлы-маркеры. Мы не используем технологию файлов-маркеров или пиксельных тэгов для сбора персональных </w:t>
      </w:r>
      <w:r>
        <w:rPr>
          <w:spacing w:val="-2"/>
        </w:rPr>
        <w:t>данных.</w:t>
      </w:r>
    </w:p>
    <w:p w14:paraId="7557F9AA" w14:textId="77777777" w:rsidR="007D6D14" w:rsidRDefault="00076CE7">
      <w:pPr>
        <w:pStyle w:val="Heading1"/>
        <w:spacing w:before="242" w:line="453" w:lineRule="auto"/>
        <w:ind w:right="6042"/>
      </w:pPr>
      <w:r>
        <w:rPr>
          <w:spacing w:val="-2"/>
        </w:rPr>
        <w:t>Использование</w:t>
      </w:r>
      <w:r>
        <w:rPr>
          <w:spacing w:val="-6"/>
        </w:rPr>
        <w:t xml:space="preserve"> </w:t>
      </w:r>
      <w:r>
        <w:rPr>
          <w:spacing w:val="-2"/>
        </w:rPr>
        <w:t>Вашей</w:t>
      </w:r>
      <w:r>
        <w:rPr>
          <w:spacing w:val="-3"/>
        </w:rPr>
        <w:t xml:space="preserve"> </w:t>
      </w:r>
      <w:r>
        <w:rPr>
          <w:spacing w:val="-2"/>
        </w:rPr>
        <w:t xml:space="preserve">информации </w:t>
      </w:r>
      <w:r>
        <w:t>Общие данные</w:t>
      </w:r>
    </w:p>
    <w:p w14:paraId="4B11E538" w14:textId="77777777" w:rsidR="007D6D14" w:rsidRDefault="00076CE7">
      <w:pPr>
        <w:pStyle w:val="BodyText"/>
        <w:spacing w:before="0"/>
        <w:ind w:left="104" w:right="138"/>
      </w:pPr>
      <w:r>
        <w:t>Мы</w:t>
      </w:r>
      <w:r>
        <w:rPr>
          <w:spacing w:val="-13"/>
        </w:rPr>
        <w:t xml:space="preserve"> </w:t>
      </w:r>
      <w:r>
        <w:t>собираем</w:t>
      </w:r>
      <w:r>
        <w:rPr>
          <w:spacing w:val="-12"/>
        </w:rPr>
        <w:t xml:space="preserve"> </w:t>
      </w:r>
      <w:r>
        <w:t>обобщённые</w:t>
      </w:r>
      <w:r>
        <w:rPr>
          <w:spacing w:val="-13"/>
        </w:rPr>
        <w:t xml:space="preserve"> </w:t>
      </w:r>
      <w:r>
        <w:t>данные</w:t>
      </w:r>
      <w:r>
        <w:rPr>
          <w:spacing w:val="-12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количестве</w:t>
      </w:r>
      <w:r>
        <w:rPr>
          <w:spacing w:val="-12"/>
        </w:rPr>
        <w:t xml:space="preserve"> </w:t>
      </w:r>
      <w:r>
        <w:t>посетителей</w:t>
      </w:r>
      <w:r>
        <w:rPr>
          <w:spacing w:val="-13"/>
        </w:rPr>
        <w:t xml:space="preserve"> </w:t>
      </w:r>
      <w:r>
        <w:t>Сайта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целей</w:t>
      </w:r>
      <w:r>
        <w:rPr>
          <w:spacing w:val="-7"/>
        </w:rPr>
        <w:t xml:space="preserve"> </w:t>
      </w:r>
      <w:r>
        <w:t>усовершенствования данного</w:t>
      </w:r>
      <w:r>
        <w:rPr>
          <w:spacing w:val="40"/>
        </w:rPr>
        <w:t xml:space="preserve"> </w:t>
      </w:r>
      <w:r>
        <w:t>ресурса. Мы также используем эти</w:t>
      </w:r>
      <w:r>
        <w:rPr>
          <w:spacing w:val="40"/>
        </w:rPr>
        <w:t xml:space="preserve"> </w:t>
      </w:r>
      <w:r>
        <w:t>данные для проведения</w:t>
      </w:r>
      <w:r>
        <w:rPr>
          <w:spacing w:val="40"/>
        </w:rPr>
        <w:t xml:space="preserve"> </w:t>
      </w:r>
      <w:r>
        <w:t>исследования рынка и можем предоставить агрегированные или статистические сведения, которые не позволяют идентифицировать конкретных лиц и не связывают конкретных людей с какими-либо заболеваниями или состояниями, нашим партнёрам или третьим лицам.</w:t>
      </w:r>
    </w:p>
    <w:p w14:paraId="089375EE" w14:textId="77777777" w:rsidR="007D6D14" w:rsidRDefault="00076CE7">
      <w:pPr>
        <w:pStyle w:val="BodyText"/>
        <w:spacing w:before="121"/>
        <w:ind w:left="104" w:right="135"/>
      </w:pPr>
      <w:r>
        <w:t>В случае передачи информации третьим лицам, действующим от имени компании Олекстра, мы предпринимаем все возможные условия для согласования с такими лицами в письменной форме Правил конфиденциальности и иных принципов обращения с информацией. Если нам становится известно, что третье лицо, действующее от имени компании Олекстра неправомерно раскрыло информацию о любом из посетителей Сайта, мы незамедлительно предпримем меры по предотвращению последующих нарушений. За исключением случаев, указанных в настоящих Условиях, компания Олекстра не будет передавать Ваши персональные данные третьим лицам</w:t>
      </w:r>
      <w:r>
        <w:rPr>
          <w:spacing w:val="80"/>
        </w:rPr>
        <w:t xml:space="preserve"> </w:t>
      </w:r>
      <w:r>
        <w:t>без Вашего согласия.</w:t>
      </w:r>
    </w:p>
    <w:p w14:paraId="1C1FE41C" w14:textId="77777777" w:rsidR="007D6D14" w:rsidRDefault="00076CE7">
      <w:pPr>
        <w:pStyle w:val="Heading1"/>
      </w:pPr>
      <w:r>
        <w:t>Защита</w:t>
      </w:r>
      <w:r>
        <w:rPr>
          <w:spacing w:val="-12"/>
        </w:rPr>
        <w:t xml:space="preserve"> </w:t>
      </w:r>
      <w:r>
        <w:rPr>
          <w:spacing w:val="-2"/>
        </w:rPr>
        <w:t>информации</w:t>
      </w:r>
    </w:p>
    <w:p w14:paraId="0E7EC5F0" w14:textId="77777777" w:rsidR="007D6D14" w:rsidRDefault="00076CE7">
      <w:pPr>
        <w:spacing w:before="240"/>
        <w:ind w:left="143"/>
        <w:jc w:val="both"/>
        <w:rPr>
          <w:b/>
        </w:rPr>
      </w:pPr>
      <w:r>
        <w:rPr>
          <w:b/>
          <w:spacing w:val="-2"/>
        </w:rPr>
        <w:t>Наше обязательство</w:t>
      </w:r>
      <w:r>
        <w:rPr>
          <w:b/>
        </w:rPr>
        <w:t xml:space="preserve"> </w:t>
      </w:r>
      <w:r>
        <w:rPr>
          <w:b/>
          <w:spacing w:val="-2"/>
        </w:rPr>
        <w:t>по</w:t>
      </w:r>
      <w:r>
        <w:rPr>
          <w:b/>
        </w:rPr>
        <w:t xml:space="preserve"> </w:t>
      </w:r>
      <w:r>
        <w:rPr>
          <w:b/>
          <w:spacing w:val="-2"/>
        </w:rPr>
        <w:t>защите</w:t>
      </w:r>
      <w:r>
        <w:rPr>
          <w:b/>
          <w:spacing w:val="1"/>
        </w:rPr>
        <w:t xml:space="preserve"> </w:t>
      </w:r>
      <w:r>
        <w:rPr>
          <w:b/>
          <w:spacing w:val="-2"/>
        </w:rPr>
        <w:t>информации</w:t>
      </w:r>
    </w:p>
    <w:p w14:paraId="307C51C5" w14:textId="77777777" w:rsidR="007D6D14" w:rsidRDefault="00076CE7">
      <w:pPr>
        <w:pStyle w:val="BodyText"/>
        <w:spacing w:before="240"/>
        <w:ind w:left="104" w:right="142"/>
      </w:pPr>
      <w:r>
        <w:t>Компания Олекстра разработала соответствующие процедуры для целей защиты информации, в том</w:t>
      </w:r>
      <w:r>
        <w:rPr>
          <w:spacing w:val="-7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12"/>
        </w:rPr>
        <w:t xml:space="preserve"> </w:t>
      </w:r>
      <w:r>
        <w:t>данных,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предотвращения</w:t>
      </w:r>
      <w:r>
        <w:rPr>
          <w:spacing w:val="-5"/>
        </w:rPr>
        <w:t xml:space="preserve"> </w:t>
      </w:r>
      <w:r>
        <w:t>несанкционированного</w:t>
      </w:r>
      <w:r>
        <w:rPr>
          <w:spacing w:val="-5"/>
        </w:rPr>
        <w:t xml:space="preserve"> </w:t>
      </w:r>
      <w:r>
        <w:t>доступа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ним,</w:t>
      </w:r>
      <w:r>
        <w:rPr>
          <w:spacing w:val="-7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 для целей корректного использования получаемой на Сайте информации в соответствии с действующим законодательством о персональных данных.</w:t>
      </w:r>
    </w:p>
    <w:p w14:paraId="2C59B448" w14:textId="77777777" w:rsidR="007D6D14" w:rsidRDefault="007D6D14">
      <w:pPr>
        <w:pStyle w:val="BodyText"/>
        <w:sectPr w:rsidR="007D6D14">
          <w:pgSz w:w="11900" w:h="16850"/>
          <w:pgMar w:top="1060" w:right="708" w:bottom="280" w:left="1559" w:header="720" w:footer="720" w:gutter="0"/>
          <w:cols w:space="720"/>
        </w:sectPr>
      </w:pPr>
    </w:p>
    <w:p w14:paraId="0865ED1A" w14:textId="77777777" w:rsidR="007D6D14" w:rsidRDefault="00076CE7">
      <w:pPr>
        <w:pStyle w:val="Heading1"/>
        <w:spacing w:before="37"/>
      </w:pPr>
      <w:r>
        <w:lastRenderedPageBreak/>
        <w:t>Общие</w:t>
      </w:r>
      <w:r>
        <w:rPr>
          <w:spacing w:val="-11"/>
        </w:rPr>
        <w:t xml:space="preserve"> </w:t>
      </w:r>
      <w:r>
        <w:rPr>
          <w:spacing w:val="-2"/>
        </w:rPr>
        <w:t>правила</w:t>
      </w:r>
    </w:p>
    <w:p w14:paraId="0F5A9858" w14:textId="2B0253BD" w:rsidR="007D6D14" w:rsidRDefault="00076CE7" w:rsidP="00C44E29">
      <w:pPr>
        <w:pStyle w:val="BodyText"/>
        <w:spacing w:before="241"/>
        <w:ind w:right="137"/>
      </w:pPr>
      <w:r>
        <w:t xml:space="preserve">Мы используем специальные технологии, а также приняли специальные политики, правила и </w:t>
      </w:r>
      <w:r>
        <w:t>предприняли иные меры для целей защиты получаемой нами персональной информации от несанкционированного доступа,</w:t>
      </w:r>
      <w:r>
        <w:rPr>
          <w:spacing w:val="-3"/>
        </w:rPr>
        <w:t xml:space="preserve"> </w:t>
      </w:r>
      <w:r>
        <w:t>неправомерного</w:t>
      </w:r>
      <w:r>
        <w:rPr>
          <w:spacing w:val="-5"/>
        </w:rPr>
        <w:t xml:space="preserve"> </w:t>
      </w:r>
      <w:r>
        <w:t>использования,</w:t>
      </w:r>
      <w:r>
        <w:rPr>
          <w:spacing w:val="-3"/>
        </w:rPr>
        <w:t xml:space="preserve"> </w:t>
      </w:r>
      <w:r>
        <w:t>изменения,</w:t>
      </w:r>
      <w:r>
        <w:rPr>
          <w:spacing w:val="-3"/>
        </w:rPr>
        <w:t xml:space="preserve"> </w:t>
      </w:r>
      <w:r>
        <w:t>неправомерных</w:t>
      </w:r>
      <w:r>
        <w:rPr>
          <w:spacing w:val="-5"/>
        </w:rPr>
        <w:t xml:space="preserve"> </w:t>
      </w:r>
      <w:r>
        <w:t>или случайных уничтожения, утери. Один из способов защиты Вашей информации — наличие требования ко всем сотрудникам и иным лицам, имеющим доступ или участвующим в обработке персональных данных, соблюдать настоящие конфиденциальности.</w:t>
      </w:r>
    </w:p>
    <w:p w14:paraId="219322CA" w14:textId="77777777" w:rsidR="007D6D14" w:rsidRDefault="00076CE7">
      <w:pPr>
        <w:pStyle w:val="Heading1"/>
        <w:spacing w:before="239"/>
      </w:pPr>
      <w:r>
        <w:t>Хранение</w:t>
      </w:r>
      <w:r>
        <w:rPr>
          <w:spacing w:val="-13"/>
        </w:rPr>
        <w:t xml:space="preserve"> </w:t>
      </w:r>
      <w:r>
        <w:t>информации</w:t>
      </w:r>
      <w:r>
        <w:rPr>
          <w:spacing w:val="-11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rPr>
          <w:spacing w:val="-2"/>
        </w:rPr>
        <w:t>здоровье</w:t>
      </w:r>
    </w:p>
    <w:p w14:paraId="24AA696A" w14:textId="77777777" w:rsidR="007D6D14" w:rsidRDefault="00076CE7">
      <w:pPr>
        <w:pStyle w:val="BodyText"/>
        <w:spacing w:before="240"/>
        <w:ind w:right="139"/>
      </w:pPr>
      <w:r>
        <w:t xml:space="preserve">Персональные данные о состоянии здоровья, которые </w:t>
      </w:r>
      <w:r>
        <w:t>Вы предоставляете нам, хранятся на серверах для баз данных в центрах обработки информации компании Олекстра или обрабатываются третьими лицами на основании отдельного соглашения с компанией, в соответствие с которым они обязаны соблюдать Правила конфиденциальности Олекстра. Мы используем</w:t>
      </w:r>
      <w:r>
        <w:rPr>
          <w:spacing w:val="-2"/>
        </w:rPr>
        <w:t xml:space="preserve"> </w:t>
      </w:r>
      <w:r>
        <w:t>специальные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сетевой</w:t>
      </w:r>
      <w:r>
        <w:rPr>
          <w:spacing w:val="-2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предотвращения</w:t>
      </w:r>
      <w:r>
        <w:rPr>
          <w:spacing w:val="-1"/>
        </w:rPr>
        <w:t xml:space="preserve"> </w:t>
      </w:r>
      <w:r>
        <w:t>доступа</w:t>
      </w:r>
      <w:r>
        <w:rPr>
          <w:spacing w:val="-2"/>
        </w:rPr>
        <w:t xml:space="preserve"> </w:t>
      </w:r>
      <w:r>
        <w:t>физических лиц</w:t>
      </w:r>
      <w:r>
        <w:rPr>
          <w:spacing w:val="-4"/>
        </w:rPr>
        <w:t xml:space="preserve"> </w:t>
      </w:r>
      <w:r>
        <w:t>к информации без соответствующего разрешения. Доступ, в том числе физический, в Центры обработки информации предоставляется только авторизованным лицам.</w:t>
      </w:r>
    </w:p>
    <w:p w14:paraId="389ACCAB" w14:textId="77777777" w:rsidR="007D6D14" w:rsidRDefault="00076CE7">
      <w:pPr>
        <w:pStyle w:val="BodyText"/>
        <w:ind w:right="139"/>
      </w:pPr>
      <w:r>
        <w:t>Компания на регулярной основе осуществляет резервное копирование информации, содержащейся в центрах обработки данных Олекстра, для обеспечения возможности её восстановления в случае повреждения или утери данных. Резервные копии данных хранятся в охраняемых помещениях.</w:t>
      </w:r>
    </w:p>
    <w:p w14:paraId="25AA88B3" w14:textId="77777777" w:rsidR="007D6D14" w:rsidRDefault="00076CE7">
      <w:pPr>
        <w:pStyle w:val="Heading1"/>
      </w:pPr>
      <w:r>
        <w:rPr>
          <w:spacing w:val="-2"/>
        </w:rPr>
        <w:t>Третьи</w:t>
      </w:r>
      <w:r>
        <w:rPr>
          <w:spacing w:val="-1"/>
        </w:rPr>
        <w:t xml:space="preserve"> </w:t>
      </w:r>
      <w:r>
        <w:rPr>
          <w:spacing w:val="-4"/>
        </w:rPr>
        <w:t>лица</w:t>
      </w:r>
    </w:p>
    <w:p w14:paraId="1A4B06EF" w14:textId="77777777" w:rsidR="007D6D14" w:rsidRDefault="00076CE7">
      <w:pPr>
        <w:pStyle w:val="BodyText"/>
        <w:spacing w:before="240"/>
        <w:ind w:right="143"/>
      </w:pPr>
      <w:r>
        <w:t>Помимо обобщенных данных, упомянутых выше, мы также можем предоставлять некоторую информацию третьим лицам на условиях, описанных ниже:</w:t>
      </w:r>
    </w:p>
    <w:p w14:paraId="4B55B260" w14:textId="77777777" w:rsidR="007D6D14" w:rsidRDefault="00076CE7">
      <w:pPr>
        <w:pStyle w:val="Heading1"/>
        <w:numPr>
          <w:ilvl w:val="1"/>
          <w:numId w:val="2"/>
        </w:numPr>
        <w:tabs>
          <w:tab w:val="left" w:pos="589"/>
        </w:tabs>
        <w:spacing w:before="118"/>
        <w:ind w:left="589" w:hanging="475"/>
      </w:pPr>
      <w:r>
        <w:t>Юридические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физические</w:t>
      </w:r>
      <w:r>
        <w:rPr>
          <w:spacing w:val="-11"/>
        </w:rPr>
        <w:t xml:space="preserve"> </w:t>
      </w:r>
      <w:r>
        <w:t>лица,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которыми</w:t>
      </w:r>
      <w:r>
        <w:rPr>
          <w:spacing w:val="-13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rPr>
          <w:spacing w:val="-2"/>
        </w:rPr>
        <w:t>работаем:</w:t>
      </w:r>
    </w:p>
    <w:p w14:paraId="31A8E584" w14:textId="77777777" w:rsidR="007D6D14" w:rsidRDefault="00076CE7">
      <w:pPr>
        <w:pStyle w:val="BodyText"/>
        <w:spacing w:before="0"/>
        <w:ind w:left="591" w:right="136"/>
      </w:pPr>
      <w:r>
        <w:t>Для целей выполнения обязательств по договору с компанией Олекстра третьи лица могут получить ограниченный доступ к определенной персональной информации, которую мы получаем от наших пользователей. Кроме того, третьи лица могут от имени компании Олекстра</w:t>
      </w:r>
      <w:r>
        <w:rPr>
          <w:spacing w:val="-2"/>
        </w:rPr>
        <w:t xml:space="preserve"> </w:t>
      </w:r>
      <w:r>
        <w:t>осуществлять сбор</w:t>
      </w:r>
      <w:r>
        <w:rPr>
          <w:spacing w:val="-1"/>
        </w:rPr>
        <w:t xml:space="preserve"> </w:t>
      </w:r>
      <w:r>
        <w:t>информации через свои сайты.</w:t>
      </w:r>
      <w:r>
        <w:rPr>
          <w:spacing w:val="-1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требуем от</w:t>
      </w:r>
      <w:r>
        <w:rPr>
          <w:spacing w:val="-1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 xml:space="preserve">третьих лиц соблюдения Правил конфиденциальности компании Олекстра, а также ограничиваем их доступ к персональным данным до минимально необходимой для целей выполнения обязательств по договору информации. Мы прилагаем все возможные условия для целей ограничения доступа третьих лиц к персональной информации или информации о состоянии </w:t>
      </w:r>
      <w:r>
        <w:t>здоровья пользователей Сайта.</w:t>
      </w:r>
    </w:p>
    <w:p w14:paraId="3779CE39" w14:textId="77777777" w:rsidR="007D6D14" w:rsidRDefault="00076CE7">
      <w:pPr>
        <w:pStyle w:val="Heading1"/>
        <w:numPr>
          <w:ilvl w:val="1"/>
          <w:numId w:val="2"/>
        </w:numPr>
        <w:tabs>
          <w:tab w:val="left" w:pos="589"/>
        </w:tabs>
        <w:spacing w:before="121"/>
        <w:ind w:left="589" w:hanging="475"/>
      </w:pPr>
      <w:r>
        <w:rPr>
          <w:spacing w:val="-2"/>
        </w:rPr>
        <w:t>Информационные</w:t>
      </w:r>
      <w:r>
        <w:rPr>
          <w:spacing w:val="-3"/>
        </w:rPr>
        <w:t xml:space="preserve"> </w:t>
      </w:r>
      <w:r>
        <w:rPr>
          <w:spacing w:val="-2"/>
        </w:rPr>
        <w:t>материалы:</w:t>
      </w:r>
    </w:p>
    <w:p w14:paraId="3EF692BB" w14:textId="77777777" w:rsidR="00C44E29" w:rsidRDefault="00076CE7" w:rsidP="00C44E29">
      <w:pPr>
        <w:pStyle w:val="BodyText"/>
        <w:spacing w:before="0"/>
        <w:ind w:left="591" w:right="136"/>
      </w:pPr>
      <w:r>
        <w:t xml:space="preserve">Компания может периодически направлять определенным группам потребителей информационные материалы. Для осуществления рассылки мы можем использовать третьих лиц. </w:t>
      </w:r>
    </w:p>
    <w:p w14:paraId="16FA028D" w14:textId="77777777" w:rsidR="00C44E29" w:rsidRDefault="00C44E29" w:rsidP="00C44E29">
      <w:pPr>
        <w:pStyle w:val="BodyText"/>
        <w:spacing w:before="0"/>
        <w:ind w:left="591" w:right="136"/>
      </w:pPr>
    </w:p>
    <w:p w14:paraId="4AC8B1EE" w14:textId="3C5EAC05" w:rsidR="007D6D14" w:rsidRDefault="00076CE7" w:rsidP="00C44E29">
      <w:pPr>
        <w:pStyle w:val="BodyText"/>
        <w:spacing w:before="0"/>
        <w:ind w:left="591" w:right="136"/>
      </w:pPr>
      <w:r>
        <w:rPr>
          <w:spacing w:val="-2"/>
        </w:rPr>
        <w:t>Смена</w:t>
      </w:r>
      <w:r>
        <w:rPr>
          <w:spacing w:val="-5"/>
        </w:rPr>
        <w:t xml:space="preserve"> </w:t>
      </w:r>
      <w:r>
        <w:rPr>
          <w:spacing w:val="-2"/>
        </w:rPr>
        <w:t>собственника</w:t>
      </w:r>
      <w:r>
        <w:rPr>
          <w:spacing w:val="-1"/>
        </w:rPr>
        <w:t xml:space="preserve"> </w:t>
      </w:r>
      <w:r>
        <w:rPr>
          <w:spacing w:val="-2"/>
        </w:rPr>
        <w:t>компании:</w:t>
      </w:r>
    </w:p>
    <w:p w14:paraId="105ED533" w14:textId="77777777" w:rsidR="007D6D14" w:rsidRDefault="00076CE7">
      <w:pPr>
        <w:pStyle w:val="BodyText"/>
        <w:spacing w:before="1"/>
        <w:ind w:left="591" w:right="150"/>
      </w:pPr>
      <w:r>
        <w:t xml:space="preserve">В случае смены собственника компании или Сайта мы </w:t>
      </w:r>
      <w:r>
        <w:t>будет требовать от нового собственника соблюдения настоящих Правил конфиденциальности.</w:t>
      </w:r>
    </w:p>
    <w:p w14:paraId="2125C1EC" w14:textId="77777777" w:rsidR="007D6D14" w:rsidRDefault="007D6D14">
      <w:pPr>
        <w:pStyle w:val="BodyText"/>
        <w:sectPr w:rsidR="007D6D14">
          <w:pgSz w:w="11900" w:h="16850"/>
          <w:pgMar w:top="1060" w:right="708" w:bottom="280" w:left="1559" w:header="720" w:footer="720" w:gutter="0"/>
          <w:cols w:space="720"/>
        </w:sectPr>
      </w:pPr>
    </w:p>
    <w:p w14:paraId="408D3DA5" w14:textId="77777777" w:rsidR="007D6D14" w:rsidRDefault="00076CE7">
      <w:pPr>
        <w:pStyle w:val="Heading1"/>
        <w:numPr>
          <w:ilvl w:val="1"/>
          <w:numId w:val="2"/>
        </w:numPr>
        <w:tabs>
          <w:tab w:val="left" w:pos="589"/>
        </w:tabs>
        <w:spacing w:before="37"/>
        <w:ind w:left="589" w:hanging="475"/>
      </w:pPr>
      <w:r>
        <w:rPr>
          <w:spacing w:val="-2"/>
        </w:rPr>
        <w:lastRenderedPageBreak/>
        <w:t>Законодательные требования:</w:t>
      </w:r>
    </w:p>
    <w:p w14:paraId="0582C4A7" w14:textId="77777777" w:rsidR="007D6D14" w:rsidRDefault="00076CE7">
      <w:pPr>
        <w:pStyle w:val="BodyText"/>
        <w:spacing w:before="5"/>
        <w:ind w:left="589" w:right="139"/>
      </w:pPr>
      <w:r>
        <w:t xml:space="preserve">Мы можем раскрыть персональные данные в случае, если это требуется в соответствие с </w:t>
      </w:r>
      <w:r>
        <w:t>применимым законодательством. Мы также можем сообщить персональную информацию о состоянии здоровья, в случае если это необходимо для соблюдения закона и применимых правил, или во избежание смерти или причинения серьезного вреда здоровью физическому лицу — субъекту таких данных.</w:t>
      </w:r>
    </w:p>
    <w:p w14:paraId="6DA2133D" w14:textId="77777777" w:rsidR="001C23DB" w:rsidRDefault="001C23DB">
      <w:pPr>
        <w:pStyle w:val="BodyText"/>
        <w:spacing w:before="5"/>
        <w:ind w:left="589" w:right="139"/>
      </w:pPr>
    </w:p>
    <w:p w14:paraId="7351C638" w14:textId="00BDED2F" w:rsidR="001C23DB" w:rsidRPr="00C44E29" w:rsidRDefault="001C23DB" w:rsidP="00C44E29">
      <w:pPr>
        <w:pStyle w:val="BodyText"/>
        <w:spacing w:before="5"/>
        <w:ind w:right="139"/>
        <w:rPr>
          <w:b/>
          <w:bCs/>
        </w:rPr>
      </w:pPr>
      <w:r w:rsidRPr="00C44E29">
        <w:rPr>
          <w:b/>
          <w:bCs/>
        </w:rPr>
        <w:t xml:space="preserve">Сроки хранения персональных данных </w:t>
      </w:r>
    </w:p>
    <w:p w14:paraId="2F8985EC" w14:textId="77777777" w:rsidR="001C23DB" w:rsidRPr="00C44E29" w:rsidRDefault="001C23DB" w:rsidP="001C23DB">
      <w:pPr>
        <w:pStyle w:val="Heading1"/>
        <w:spacing w:before="242"/>
        <w:rPr>
          <w:b w:val="0"/>
          <w:bCs w:val="0"/>
          <w:spacing w:val="-2"/>
        </w:rPr>
      </w:pPr>
      <w:r w:rsidRPr="00C44E29">
        <w:rPr>
          <w:b w:val="0"/>
          <w:bCs w:val="0"/>
          <w:spacing w:val="-2"/>
        </w:rPr>
        <w:t>Обработка и</w:t>
      </w:r>
      <w:r w:rsidRPr="00C44E29">
        <w:rPr>
          <w:b w:val="0"/>
          <w:bCs w:val="0"/>
          <w:spacing w:val="-2"/>
          <w:lang w:val="en-US"/>
        </w:rPr>
        <w:t> </w:t>
      </w:r>
      <w:r w:rsidRPr="00C44E29">
        <w:rPr>
          <w:b w:val="0"/>
          <w:bCs w:val="0"/>
          <w:spacing w:val="-2"/>
        </w:rPr>
        <w:t>хранение персональных данных осуществляются в</w:t>
      </w:r>
      <w:r w:rsidRPr="00C44E29">
        <w:rPr>
          <w:b w:val="0"/>
          <w:bCs w:val="0"/>
          <w:spacing w:val="-2"/>
          <w:lang w:val="en-US"/>
        </w:rPr>
        <w:t> </w:t>
      </w:r>
      <w:r w:rsidRPr="00C44E29">
        <w:rPr>
          <w:b w:val="0"/>
          <w:bCs w:val="0"/>
          <w:spacing w:val="-2"/>
        </w:rPr>
        <w:t>пределах срока, необходимого для</w:t>
      </w:r>
      <w:r w:rsidRPr="00C44E29">
        <w:rPr>
          <w:b w:val="0"/>
          <w:bCs w:val="0"/>
          <w:spacing w:val="-2"/>
          <w:lang w:val="en-US"/>
        </w:rPr>
        <w:t> </w:t>
      </w:r>
      <w:r w:rsidRPr="00C44E29">
        <w:rPr>
          <w:b w:val="0"/>
          <w:bCs w:val="0"/>
          <w:spacing w:val="-2"/>
        </w:rPr>
        <w:t>целей обработки персональных данных, если отсутствуют законные основания для</w:t>
      </w:r>
      <w:r w:rsidRPr="00C44E29">
        <w:rPr>
          <w:b w:val="0"/>
          <w:bCs w:val="0"/>
          <w:spacing w:val="-2"/>
          <w:lang w:val="en-US"/>
        </w:rPr>
        <w:t> </w:t>
      </w:r>
      <w:r w:rsidRPr="00C44E29">
        <w:rPr>
          <w:b w:val="0"/>
          <w:bCs w:val="0"/>
          <w:spacing w:val="-2"/>
        </w:rPr>
        <w:t>дальнейшей обработки персональных данных, например, если федеральным законом не</w:t>
      </w:r>
      <w:r w:rsidRPr="00C44E29">
        <w:rPr>
          <w:b w:val="0"/>
          <w:bCs w:val="0"/>
          <w:spacing w:val="-2"/>
          <w:lang w:val="en-US"/>
        </w:rPr>
        <w:t> </w:t>
      </w:r>
      <w:r w:rsidRPr="00C44E29">
        <w:rPr>
          <w:b w:val="0"/>
          <w:bCs w:val="0"/>
          <w:spacing w:val="-2"/>
        </w:rPr>
        <w:t>установлен их</w:t>
      </w:r>
      <w:r w:rsidRPr="00C44E29">
        <w:rPr>
          <w:b w:val="0"/>
          <w:bCs w:val="0"/>
          <w:spacing w:val="-2"/>
          <w:lang w:val="en-US"/>
        </w:rPr>
        <w:t> </w:t>
      </w:r>
      <w:r w:rsidRPr="00C44E29">
        <w:rPr>
          <w:b w:val="0"/>
          <w:bCs w:val="0"/>
          <w:spacing w:val="-2"/>
        </w:rPr>
        <w:t>срок хранения. Администратор определяет сроки хранения персональных данных.</w:t>
      </w:r>
    </w:p>
    <w:p w14:paraId="49E379D0" w14:textId="77777777" w:rsidR="001C23DB" w:rsidRPr="00C44E29" w:rsidRDefault="001C23DB" w:rsidP="001C23DB">
      <w:pPr>
        <w:pStyle w:val="Heading1"/>
        <w:spacing w:before="242"/>
        <w:rPr>
          <w:b w:val="0"/>
          <w:bCs w:val="0"/>
          <w:spacing w:val="-2"/>
        </w:rPr>
      </w:pPr>
      <w:r w:rsidRPr="00C44E29">
        <w:rPr>
          <w:b w:val="0"/>
          <w:bCs w:val="0"/>
          <w:spacing w:val="-2"/>
        </w:rPr>
        <w:t>Обрабатываемые персональные данные уничтожаются Администратором при наступлении следующий условий:</w:t>
      </w:r>
    </w:p>
    <w:p w14:paraId="36C4FA8D" w14:textId="77777777" w:rsidR="001C23DB" w:rsidRPr="00C44E29" w:rsidRDefault="001C23DB" w:rsidP="001C23DB">
      <w:pPr>
        <w:pStyle w:val="Heading1"/>
        <w:numPr>
          <w:ilvl w:val="0"/>
          <w:numId w:val="4"/>
        </w:numPr>
        <w:spacing w:before="242"/>
        <w:rPr>
          <w:b w:val="0"/>
          <w:bCs w:val="0"/>
          <w:spacing w:val="-2"/>
        </w:rPr>
      </w:pPr>
      <w:r w:rsidRPr="00C44E29">
        <w:rPr>
          <w:b w:val="0"/>
          <w:bCs w:val="0"/>
          <w:spacing w:val="-2"/>
        </w:rPr>
        <w:t>достижение целей обработки персональных данных или максимальных сроков хранения, установленных законом,</w:t>
      </w:r>
      <w:r w:rsidRPr="00C44E29">
        <w:rPr>
          <w:b w:val="0"/>
          <w:bCs w:val="0"/>
          <w:spacing w:val="-2"/>
          <w:lang w:val="en-US"/>
        </w:rPr>
        <w:t> </w:t>
      </w:r>
      <w:r w:rsidRPr="00C44E29">
        <w:rPr>
          <w:b w:val="0"/>
          <w:bCs w:val="0"/>
          <w:spacing w:val="-2"/>
        </w:rPr>
        <w:t>— в</w:t>
      </w:r>
      <w:r w:rsidRPr="00C44E29">
        <w:rPr>
          <w:b w:val="0"/>
          <w:bCs w:val="0"/>
          <w:spacing w:val="-2"/>
          <w:lang w:val="en-US"/>
        </w:rPr>
        <w:t> </w:t>
      </w:r>
      <w:r w:rsidRPr="00C44E29">
        <w:rPr>
          <w:b w:val="0"/>
          <w:bCs w:val="0"/>
          <w:spacing w:val="-2"/>
        </w:rPr>
        <w:t>течение 30 календарных дней;</w:t>
      </w:r>
    </w:p>
    <w:p w14:paraId="3DCCD2D5" w14:textId="77777777" w:rsidR="001C23DB" w:rsidRPr="00C44E29" w:rsidRDefault="001C23DB" w:rsidP="001C23DB">
      <w:pPr>
        <w:pStyle w:val="Heading1"/>
        <w:numPr>
          <w:ilvl w:val="0"/>
          <w:numId w:val="4"/>
        </w:numPr>
        <w:spacing w:before="242"/>
        <w:rPr>
          <w:b w:val="0"/>
          <w:bCs w:val="0"/>
          <w:spacing w:val="-2"/>
        </w:rPr>
      </w:pPr>
      <w:r w:rsidRPr="00C44E29">
        <w:rPr>
          <w:b w:val="0"/>
          <w:bCs w:val="0"/>
          <w:spacing w:val="-2"/>
        </w:rPr>
        <w:t>утрата необходимости в</w:t>
      </w:r>
      <w:r w:rsidRPr="00C44E29">
        <w:rPr>
          <w:b w:val="0"/>
          <w:bCs w:val="0"/>
          <w:spacing w:val="-2"/>
          <w:lang w:val="en-US"/>
        </w:rPr>
        <w:t> </w:t>
      </w:r>
      <w:r w:rsidRPr="00C44E29">
        <w:rPr>
          <w:b w:val="0"/>
          <w:bCs w:val="0"/>
          <w:spacing w:val="-2"/>
        </w:rPr>
        <w:t>достижении целей обработки персональных данных</w:t>
      </w:r>
      <w:r w:rsidRPr="00C44E29">
        <w:rPr>
          <w:b w:val="0"/>
          <w:bCs w:val="0"/>
          <w:spacing w:val="-2"/>
          <w:lang w:val="en-US"/>
        </w:rPr>
        <w:t> </w:t>
      </w:r>
      <w:r w:rsidRPr="00C44E29">
        <w:rPr>
          <w:b w:val="0"/>
          <w:bCs w:val="0"/>
          <w:spacing w:val="-2"/>
        </w:rPr>
        <w:t>— в</w:t>
      </w:r>
      <w:r w:rsidRPr="00C44E29">
        <w:rPr>
          <w:b w:val="0"/>
          <w:bCs w:val="0"/>
          <w:spacing w:val="-2"/>
          <w:lang w:val="en-US"/>
        </w:rPr>
        <w:t> </w:t>
      </w:r>
      <w:r w:rsidRPr="00C44E29">
        <w:rPr>
          <w:b w:val="0"/>
          <w:bCs w:val="0"/>
          <w:spacing w:val="-2"/>
        </w:rPr>
        <w:t>течение календарных 30 календарных дней;</w:t>
      </w:r>
    </w:p>
    <w:p w14:paraId="75C10686" w14:textId="77777777" w:rsidR="001C23DB" w:rsidRPr="00C44E29" w:rsidRDefault="001C23DB" w:rsidP="001C23DB">
      <w:pPr>
        <w:pStyle w:val="Heading1"/>
        <w:numPr>
          <w:ilvl w:val="0"/>
          <w:numId w:val="4"/>
        </w:numPr>
        <w:spacing w:before="242"/>
        <w:rPr>
          <w:b w:val="0"/>
          <w:bCs w:val="0"/>
          <w:spacing w:val="-2"/>
        </w:rPr>
      </w:pPr>
      <w:r w:rsidRPr="00C44E29">
        <w:rPr>
          <w:b w:val="0"/>
          <w:bCs w:val="0"/>
          <w:spacing w:val="-2"/>
        </w:rPr>
        <w:t>предоставление Субъектом или его законным представителем подтверждения того, что персональные данные являются неточными</w:t>
      </w:r>
      <w:r w:rsidRPr="00C44E29">
        <w:rPr>
          <w:b w:val="0"/>
          <w:bCs w:val="0"/>
          <w:spacing w:val="-2"/>
          <w:lang w:val="en-US"/>
        </w:rPr>
        <w:t> </w:t>
      </w:r>
      <w:r w:rsidRPr="00C44E29">
        <w:rPr>
          <w:b w:val="0"/>
          <w:bCs w:val="0"/>
          <w:spacing w:val="-2"/>
        </w:rPr>
        <w:t>— в</w:t>
      </w:r>
      <w:r w:rsidRPr="00C44E29">
        <w:rPr>
          <w:b w:val="0"/>
          <w:bCs w:val="0"/>
          <w:spacing w:val="-2"/>
          <w:lang w:val="en-US"/>
        </w:rPr>
        <w:t> </w:t>
      </w:r>
      <w:r w:rsidRPr="00C44E29">
        <w:rPr>
          <w:b w:val="0"/>
          <w:bCs w:val="0"/>
          <w:spacing w:val="-2"/>
        </w:rPr>
        <w:t>течение 7 рабочих дней;</w:t>
      </w:r>
    </w:p>
    <w:p w14:paraId="09243805" w14:textId="77777777" w:rsidR="001C23DB" w:rsidRPr="00C44E29" w:rsidRDefault="001C23DB" w:rsidP="001C23DB">
      <w:pPr>
        <w:pStyle w:val="Heading1"/>
        <w:numPr>
          <w:ilvl w:val="0"/>
          <w:numId w:val="4"/>
        </w:numPr>
        <w:spacing w:before="242"/>
        <w:rPr>
          <w:b w:val="0"/>
          <w:bCs w:val="0"/>
          <w:spacing w:val="-2"/>
        </w:rPr>
      </w:pPr>
      <w:r w:rsidRPr="00C44E29">
        <w:rPr>
          <w:b w:val="0"/>
          <w:bCs w:val="0"/>
          <w:spacing w:val="-2"/>
        </w:rPr>
        <w:t>предоставление Субъектом или его законным представителем подтверждения того, что персональные данные являются незаконно полученными или не</w:t>
      </w:r>
      <w:r w:rsidRPr="00C44E29">
        <w:rPr>
          <w:b w:val="0"/>
          <w:bCs w:val="0"/>
          <w:spacing w:val="-2"/>
          <w:lang w:val="en-US"/>
        </w:rPr>
        <w:t> </w:t>
      </w:r>
      <w:r w:rsidRPr="00C44E29">
        <w:rPr>
          <w:b w:val="0"/>
          <w:bCs w:val="0"/>
          <w:spacing w:val="-2"/>
        </w:rPr>
        <w:t>являются необходимыми для</w:t>
      </w:r>
      <w:r w:rsidRPr="00C44E29">
        <w:rPr>
          <w:b w:val="0"/>
          <w:bCs w:val="0"/>
          <w:spacing w:val="-2"/>
          <w:lang w:val="en-US"/>
        </w:rPr>
        <w:t> </w:t>
      </w:r>
      <w:r w:rsidRPr="00C44E29">
        <w:rPr>
          <w:b w:val="0"/>
          <w:bCs w:val="0"/>
          <w:spacing w:val="-2"/>
        </w:rPr>
        <w:t>заявленной цели обработки</w:t>
      </w:r>
      <w:r w:rsidRPr="00C44E29">
        <w:rPr>
          <w:b w:val="0"/>
          <w:bCs w:val="0"/>
          <w:spacing w:val="-2"/>
          <w:lang w:val="en-US"/>
        </w:rPr>
        <w:t> </w:t>
      </w:r>
      <w:r w:rsidRPr="00C44E29">
        <w:rPr>
          <w:b w:val="0"/>
          <w:bCs w:val="0"/>
          <w:spacing w:val="-2"/>
        </w:rPr>
        <w:t>— в</w:t>
      </w:r>
      <w:r w:rsidRPr="00C44E29">
        <w:rPr>
          <w:b w:val="0"/>
          <w:bCs w:val="0"/>
          <w:spacing w:val="-2"/>
          <w:lang w:val="en-US"/>
        </w:rPr>
        <w:t> </w:t>
      </w:r>
      <w:r w:rsidRPr="00C44E29">
        <w:rPr>
          <w:b w:val="0"/>
          <w:bCs w:val="0"/>
          <w:spacing w:val="-2"/>
        </w:rPr>
        <w:t>течение 3 рабочих дней;</w:t>
      </w:r>
    </w:p>
    <w:p w14:paraId="4D85DCAD" w14:textId="77777777" w:rsidR="001C23DB" w:rsidRPr="00C44E29" w:rsidRDefault="001C23DB" w:rsidP="001C23DB">
      <w:pPr>
        <w:pStyle w:val="Heading1"/>
        <w:numPr>
          <w:ilvl w:val="0"/>
          <w:numId w:val="4"/>
        </w:numPr>
        <w:spacing w:before="242"/>
        <w:rPr>
          <w:b w:val="0"/>
          <w:bCs w:val="0"/>
          <w:spacing w:val="-2"/>
        </w:rPr>
      </w:pPr>
      <w:r w:rsidRPr="00C44E29">
        <w:rPr>
          <w:b w:val="0"/>
          <w:bCs w:val="0"/>
          <w:spacing w:val="-2"/>
        </w:rPr>
        <w:t>отзыв Субъектом согласия на</w:t>
      </w:r>
      <w:r w:rsidRPr="00C44E29">
        <w:rPr>
          <w:b w:val="0"/>
          <w:bCs w:val="0"/>
          <w:spacing w:val="-2"/>
          <w:lang w:val="en-US"/>
        </w:rPr>
        <w:t> </w:t>
      </w:r>
      <w:r w:rsidRPr="00C44E29">
        <w:rPr>
          <w:b w:val="0"/>
          <w:bCs w:val="0"/>
          <w:spacing w:val="-2"/>
        </w:rPr>
        <w:t>обработку персональных данных</w:t>
      </w:r>
      <w:r w:rsidRPr="00C44E29">
        <w:rPr>
          <w:b w:val="0"/>
          <w:bCs w:val="0"/>
          <w:spacing w:val="-2"/>
          <w:lang w:val="en-US"/>
        </w:rPr>
        <w:t> </w:t>
      </w:r>
      <w:r w:rsidRPr="00C44E29">
        <w:rPr>
          <w:b w:val="0"/>
          <w:bCs w:val="0"/>
          <w:spacing w:val="-2"/>
        </w:rPr>
        <w:t>— в</w:t>
      </w:r>
      <w:r w:rsidRPr="00C44E29">
        <w:rPr>
          <w:b w:val="0"/>
          <w:bCs w:val="0"/>
          <w:spacing w:val="-2"/>
          <w:lang w:val="en-US"/>
        </w:rPr>
        <w:t> </w:t>
      </w:r>
      <w:r w:rsidRPr="00C44E29">
        <w:rPr>
          <w:b w:val="0"/>
          <w:bCs w:val="0"/>
          <w:spacing w:val="-2"/>
        </w:rPr>
        <w:t>течение 30 календарных дней;</w:t>
      </w:r>
    </w:p>
    <w:p w14:paraId="236FAFEB" w14:textId="77777777" w:rsidR="001C23DB" w:rsidRPr="00C44E29" w:rsidRDefault="001C23DB" w:rsidP="001C23DB">
      <w:pPr>
        <w:pStyle w:val="Heading1"/>
        <w:numPr>
          <w:ilvl w:val="0"/>
          <w:numId w:val="4"/>
        </w:numPr>
        <w:spacing w:before="242"/>
        <w:rPr>
          <w:b w:val="0"/>
          <w:bCs w:val="0"/>
          <w:spacing w:val="-2"/>
        </w:rPr>
      </w:pPr>
      <w:r w:rsidRPr="00C44E29">
        <w:rPr>
          <w:b w:val="0"/>
          <w:bCs w:val="0"/>
          <w:spacing w:val="-2"/>
        </w:rPr>
        <w:t>в</w:t>
      </w:r>
      <w:r w:rsidRPr="00C44E29">
        <w:rPr>
          <w:b w:val="0"/>
          <w:bCs w:val="0"/>
          <w:spacing w:val="-2"/>
          <w:lang w:val="en-US"/>
        </w:rPr>
        <w:t> </w:t>
      </w:r>
      <w:r w:rsidRPr="00C44E29">
        <w:rPr>
          <w:b w:val="0"/>
          <w:bCs w:val="0"/>
          <w:spacing w:val="-2"/>
        </w:rPr>
        <w:t>иных случаях, прямо предусмотренных законом.</w:t>
      </w:r>
    </w:p>
    <w:p w14:paraId="344DE28C" w14:textId="4255EA76" w:rsidR="001C23DB" w:rsidRPr="00C44E29" w:rsidRDefault="001C23DB" w:rsidP="00C36D23">
      <w:pPr>
        <w:pStyle w:val="Heading1"/>
        <w:spacing w:before="242"/>
        <w:rPr>
          <w:b w:val="0"/>
          <w:bCs w:val="0"/>
          <w:spacing w:val="-2"/>
        </w:rPr>
      </w:pPr>
      <w:r w:rsidRPr="00C44E29">
        <w:rPr>
          <w:b w:val="0"/>
          <w:bCs w:val="0"/>
          <w:spacing w:val="-2"/>
        </w:rPr>
        <w:t>Уничтожение осуществляется в</w:t>
      </w:r>
      <w:r w:rsidRPr="00C44E29">
        <w:rPr>
          <w:b w:val="0"/>
          <w:bCs w:val="0"/>
          <w:spacing w:val="-2"/>
          <w:lang w:val="en-US"/>
        </w:rPr>
        <w:t> </w:t>
      </w:r>
      <w:r w:rsidRPr="00C44E29">
        <w:rPr>
          <w:b w:val="0"/>
          <w:bCs w:val="0"/>
          <w:spacing w:val="-2"/>
        </w:rPr>
        <w:t>случае отсутствия иных оснований для</w:t>
      </w:r>
      <w:r w:rsidRPr="00C44E29">
        <w:rPr>
          <w:b w:val="0"/>
          <w:bCs w:val="0"/>
          <w:spacing w:val="-2"/>
          <w:lang w:val="en-US"/>
        </w:rPr>
        <w:t> </w:t>
      </w:r>
      <w:r w:rsidRPr="00C44E29">
        <w:rPr>
          <w:b w:val="0"/>
          <w:bCs w:val="0"/>
          <w:spacing w:val="-2"/>
        </w:rPr>
        <w:t>обработки персональных данных.</w:t>
      </w:r>
    </w:p>
    <w:p w14:paraId="04BEE8C1" w14:textId="2196E14C" w:rsidR="007D6D14" w:rsidRDefault="00076CE7">
      <w:pPr>
        <w:pStyle w:val="Heading1"/>
        <w:spacing w:before="242"/>
      </w:pPr>
      <w:r>
        <w:rPr>
          <w:spacing w:val="-2"/>
        </w:rPr>
        <w:t>Передача</w:t>
      </w:r>
      <w:r>
        <w:t xml:space="preserve"> </w:t>
      </w:r>
      <w:r>
        <w:rPr>
          <w:spacing w:val="-2"/>
        </w:rPr>
        <w:t>данных</w:t>
      </w:r>
    </w:p>
    <w:p w14:paraId="2AF3DC6D" w14:textId="77777777" w:rsidR="007D6D14" w:rsidRDefault="00076CE7">
      <w:pPr>
        <w:pStyle w:val="BodyText"/>
        <w:spacing w:before="240"/>
        <w:ind w:right="144"/>
      </w:pPr>
      <w:r>
        <w:t xml:space="preserve">Прежде чем </w:t>
      </w:r>
      <w:r>
        <w:t>предоставить Ваши персональные данные третьим лицам мы будет запрашивать соответствующее согласие.</w:t>
      </w:r>
    </w:p>
    <w:p w14:paraId="685C10CB" w14:textId="6423EC4E" w:rsidR="007D6D14" w:rsidRDefault="00076CE7">
      <w:pPr>
        <w:spacing w:before="121"/>
        <w:ind w:left="143" w:right="134"/>
        <w:jc w:val="both"/>
      </w:pPr>
      <w:r>
        <w:rPr>
          <w:sz w:val="21"/>
        </w:rPr>
        <w:t xml:space="preserve">Сбор, использование и раскрытие персональных данных, могут включать в себя передачу данных на территории, расположенные за пределами </w:t>
      </w:r>
      <w:r w:rsidR="00707C7F">
        <w:rPr>
          <w:sz w:val="21"/>
        </w:rPr>
        <w:t>Республики Казахстан</w:t>
      </w:r>
      <w:r>
        <w:rPr>
          <w:sz w:val="21"/>
        </w:rPr>
        <w:t>, в которых могут отсутствовать эквивалентные законы и правила, действующие в отношении конфиденциальности и защиты данных.</w:t>
      </w:r>
      <w:r>
        <w:rPr>
          <w:spacing w:val="40"/>
          <w:sz w:val="21"/>
        </w:rPr>
        <w:t xml:space="preserve"> </w:t>
      </w:r>
      <w:r>
        <w:rPr>
          <w:sz w:val="21"/>
        </w:rPr>
        <w:t>В</w:t>
      </w:r>
      <w:r>
        <w:rPr>
          <w:spacing w:val="-12"/>
          <w:sz w:val="21"/>
        </w:rPr>
        <w:t xml:space="preserve"> </w:t>
      </w:r>
      <w:r>
        <w:rPr>
          <w:sz w:val="21"/>
        </w:rPr>
        <w:t>таких</w:t>
      </w:r>
      <w:r>
        <w:rPr>
          <w:spacing w:val="-12"/>
          <w:sz w:val="21"/>
        </w:rPr>
        <w:t xml:space="preserve"> </w:t>
      </w:r>
      <w:r>
        <w:rPr>
          <w:sz w:val="21"/>
        </w:rPr>
        <w:t>случаях</w:t>
      </w:r>
      <w:r>
        <w:rPr>
          <w:spacing w:val="-14"/>
          <w:sz w:val="21"/>
        </w:rPr>
        <w:t xml:space="preserve"> </w:t>
      </w:r>
      <w:r>
        <w:rPr>
          <w:sz w:val="21"/>
        </w:rPr>
        <w:t>мы</w:t>
      </w:r>
      <w:r>
        <w:rPr>
          <w:spacing w:val="-12"/>
          <w:sz w:val="21"/>
        </w:rPr>
        <w:t xml:space="preserve"> </w:t>
      </w:r>
      <w:r>
        <w:rPr>
          <w:sz w:val="21"/>
        </w:rPr>
        <w:t>будем</w:t>
      </w:r>
      <w:r>
        <w:rPr>
          <w:spacing w:val="-12"/>
          <w:sz w:val="21"/>
        </w:rPr>
        <w:t xml:space="preserve"> </w:t>
      </w:r>
      <w:r>
        <w:rPr>
          <w:sz w:val="21"/>
        </w:rPr>
        <w:t>просить</w:t>
      </w:r>
      <w:r>
        <w:rPr>
          <w:spacing w:val="-2"/>
          <w:sz w:val="21"/>
        </w:rPr>
        <w:t xml:space="preserve"> </w:t>
      </w:r>
      <w:r>
        <w:rPr>
          <w:sz w:val="21"/>
        </w:rPr>
        <w:t>Вас</w:t>
      </w:r>
      <w:r>
        <w:rPr>
          <w:spacing w:val="-13"/>
          <w:sz w:val="21"/>
        </w:rPr>
        <w:t xml:space="preserve"> </w:t>
      </w:r>
      <w:r>
        <w:rPr>
          <w:sz w:val="21"/>
        </w:rPr>
        <w:t>предоставить</w:t>
      </w:r>
      <w:r>
        <w:rPr>
          <w:spacing w:val="-12"/>
          <w:sz w:val="21"/>
        </w:rPr>
        <w:t xml:space="preserve"> </w:t>
      </w:r>
      <w:r>
        <w:rPr>
          <w:sz w:val="21"/>
        </w:rPr>
        <w:t>согласие</w:t>
      </w:r>
      <w:r>
        <w:rPr>
          <w:spacing w:val="-11"/>
          <w:sz w:val="21"/>
        </w:rPr>
        <w:t xml:space="preserve"> </w:t>
      </w:r>
      <w:r>
        <w:rPr>
          <w:sz w:val="21"/>
        </w:rPr>
        <w:t>на</w:t>
      </w:r>
      <w:r>
        <w:rPr>
          <w:spacing w:val="-12"/>
          <w:sz w:val="21"/>
        </w:rPr>
        <w:t xml:space="preserve"> </w:t>
      </w:r>
      <w:r>
        <w:rPr>
          <w:sz w:val="21"/>
        </w:rPr>
        <w:t>такую</w:t>
      </w:r>
      <w:r>
        <w:rPr>
          <w:spacing w:val="-13"/>
          <w:sz w:val="21"/>
        </w:rPr>
        <w:t xml:space="preserve"> </w:t>
      </w:r>
      <w:r>
        <w:rPr>
          <w:sz w:val="21"/>
        </w:rPr>
        <w:t>передачу</w:t>
      </w:r>
      <w:r>
        <w:rPr>
          <w:spacing w:val="-12"/>
          <w:sz w:val="21"/>
        </w:rPr>
        <w:t xml:space="preserve"> </w:t>
      </w:r>
      <w:r>
        <w:rPr>
          <w:sz w:val="21"/>
        </w:rPr>
        <w:t>и</w:t>
      </w:r>
      <w:r>
        <w:rPr>
          <w:spacing w:val="-12"/>
          <w:sz w:val="21"/>
        </w:rPr>
        <w:t xml:space="preserve"> </w:t>
      </w:r>
      <w:r>
        <w:t>разглашение</w:t>
      </w:r>
      <w:r>
        <w:rPr>
          <w:spacing w:val="-6"/>
        </w:rPr>
        <w:t xml:space="preserve"> </w:t>
      </w:r>
      <w:r>
        <w:t>данных.</w:t>
      </w:r>
    </w:p>
    <w:p w14:paraId="2EFD3BBA" w14:textId="77777777" w:rsidR="007D6D14" w:rsidRDefault="00076CE7">
      <w:pPr>
        <w:pStyle w:val="Heading1"/>
        <w:spacing w:before="240"/>
      </w:pPr>
      <w:r>
        <w:rPr>
          <w:spacing w:val="-2"/>
        </w:rPr>
        <w:t>Обновление персональной</w:t>
      </w:r>
      <w:r>
        <w:rPr>
          <w:spacing w:val="1"/>
        </w:rPr>
        <w:t xml:space="preserve"> </w:t>
      </w:r>
      <w:r>
        <w:rPr>
          <w:spacing w:val="-2"/>
        </w:rPr>
        <w:t>информации</w:t>
      </w:r>
    </w:p>
    <w:p w14:paraId="43E90B56" w14:textId="77777777" w:rsidR="007D6D14" w:rsidRDefault="00076CE7">
      <w:pPr>
        <w:pStyle w:val="BodyText"/>
        <w:spacing w:before="240"/>
        <w:jc w:val="left"/>
      </w:pPr>
      <w:r>
        <w:t>Вы</w:t>
      </w:r>
      <w:r>
        <w:rPr>
          <w:spacing w:val="-9"/>
        </w:rPr>
        <w:t xml:space="preserve"> </w:t>
      </w:r>
      <w:r>
        <w:t>можете</w:t>
      </w:r>
      <w:r>
        <w:rPr>
          <w:spacing w:val="-10"/>
        </w:rPr>
        <w:t xml:space="preserve"> </w:t>
      </w:r>
      <w:r>
        <w:t>связаться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нами,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целей</w:t>
      </w:r>
      <w:r>
        <w:rPr>
          <w:spacing w:val="-9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запроса</w:t>
      </w:r>
      <w:r>
        <w:rPr>
          <w:spacing w:val="-10"/>
        </w:rPr>
        <w:t xml:space="preserve"> </w:t>
      </w:r>
      <w:r>
        <w:rPr>
          <w:spacing w:val="-5"/>
        </w:rPr>
        <w:t>на:</w:t>
      </w:r>
    </w:p>
    <w:p w14:paraId="5E64C7FE" w14:textId="77777777" w:rsidR="007D6D14" w:rsidRDefault="00076CE7">
      <w:pPr>
        <w:pStyle w:val="ListParagraph"/>
        <w:numPr>
          <w:ilvl w:val="0"/>
          <w:numId w:val="1"/>
        </w:numPr>
        <w:tabs>
          <w:tab w:val="left" w:pos="589"/>
        </w:tabs>
      </w:pPr>
      <w:r>
        <w:rPr>
          <w:spacing w:val="-2"/>
        </w:rPr>
        <w:t>удаление</w:t>
      </w:r>
      <w:r>
        <w:rPr>
          <w:spacing w:val="1"/>
        </w:rPr>
        <w:t xml:space="preserve"> </w:t>
      </w:r>
      <w:r>
        <w:rPr>
          <w:spacing w:val="-2"/>
        </w:rPr>
        <w:t>персональной</w:t>
      </w:r>
      <w:r>
        <w:rPr>
          <w:spacing w:val="-1"/>
        </w:rPr>
        <w:t xml:space="preserve"> </w:t>
      </w:r>
      <w:r>
        <w:rPr>
          <w:spacing w:val="-2"/>
        </w:rPr>
        <w:t>информации,</w:t>
      </w:r>
      <w:r>
        <w:rPr>
          <w:spacing w:val="3"/>
        </w:rPr>
        <w:t xml:space="preserve"> </w:t>
      </w:r>
      <w:r>
        <w:rPr>
          <w:spacing w:val="-2"/>
        </w:rPr>
        <w:t>предоставленной</w:t>
      </w:r>
      <w:r>
        <w:rPr>
          <w:spacing w:val="4"/>
        </w:rPr>
        <w:t xml:space="preserve"> </w:t>
      </w:r>
      <w:r>
        <w:rPr>
          <w:spacing w:val="-2"/>
        </w:rPr>
        <w:t>Вами</w:t>
      </w:r>
      <w:r>
        <w:rPr>
          <w:spacing w:val="3"/>
        </w:rPr>
        <w:t xml:space="preserve"> </w:t>
      </w:r>
      <w:r>
        <w:rPr>
          <w:spacing w:val="-2"/>
        </w:rPr>
        <w:t>на</w:t>
      </w:r>
      <w:r>
        <w:rPr>
          <w:spacing w:val="-1"/>
        </w:rPr>
        <w:t xml:space="preserve"> </w:t>
      </w:r>
      <w:r>
        <w:rPr>
          <w:spacing w:val="-2"/>
        </w:rPr>
        <w:t>Сайте;</w:t>
      </w:r>
    </w:p>
    <w:p w14:paraId="5B594EBD" w14:textId="77777777" w:rsidR="007D6D14" w:rsidRDefault="00076CE7">
      <w:pPr>
        <w:pStyle w:val="ListParagraph"/>
        <w:numPr>
          <w:ilvl w:val="0"/>
          <w:numId w:val="1"/>
        </w:numPr>
        <w:tabs>
          <w:tab w:val="left" w:pos="589"/>
        </w:tabs>
      </w:pPr>
      <w:r>
        <w:rPr>
          <w:spacing w:val="-2"/>
        </w:rPr>
        <w:t>внесение</w:t>
      </w:r>
      <w:r>
        <w:rPr>
          <w:spacing w:val="-4"/>
        </w:rPr>
        <w:t xml:space="preserve"> </w:t>
      </w:r>
      <w:r>
        <w:rPr>
          <w:spacing w:val="-2"/>
        </w:rPr>
        <w:t>изменений</w:t>
      </w:r>
      <w:r>
        <w:rPr>
          <w:spacing w:val="4"/>
        </w:rPr>
        <w:t xml:space="preserve"> </w:t>
      </w:r>
      <w:r>
        <w:rPr>
          <w:spacing w:val="-2"/>
        </w:rPr>
        <w:t>в</w:t>
      </w:r>
      <w:r>
        <w:t xml:space="preserve"> </w:t>
      </w:r>
      <w:r>
        <w:rPr>
          <w:spacing w:val="-2"/>
        </w:rPr>
        <w:t>предоставленные</w:t>
      </w:r>
      <w:r>
        <w:rPr>
          <w:spacing w:val="1"/>
        </w:rPr>
        <w:t xml:space="preserve"> </w:t>
      </w:r>
      <w:r>
        <w:rPr>
          <w:spacing w:val="-2"/>
        </w:rPr>
        <w:t>Вами</w:t>
      </w:r>
      <w:r>
        <w:rPr>
          <w:spacing w:val="3"/>
        </w:rPr>
        <w:t xml:space="preserve"> </w:t>
      </w:r>
      <w:r>
        <w:rPr>
          <w:spacing w:val="-2"/>
        </w:rPr>
        <w:t>персональные</w:t>
      </w:r>
      <w:r>
        <w:rPr>
          <w:spacing w:val="2"/>
        </w:rPr>
        <w:t xml:space="preserve"> </w:t>
      </w:r>
      <w:r>
        <w:rPr>
          <w:spacing w:val="-2"/>
        </w:rPr>
        <w:t>данные;</w:t>
      </w:r>
    </w:p>
    <w:p w14:paraId="0C2E7EFB" w14:textId="77777777" w:rsidR="007D6D14" w:rsidRDefault="00076CE7">
      <w:pPr>
        <w:pStyle w:val="ListParagraph"/>
        <w:numPr>
          <w:ilvl w:val="0"/>
          <w:numId w:val="1"/>
        </w:numPr>
        <w:tabs>
          <w:tab w:val="left" w:pos="589"/>
        </w:tabs>
        <w:spacing w:before="118"/>
      </w:pPr>
      <w:r>
        <w:rPr>
          <w:spacing w:val="-2"/>
        </w:rPr>
        <w:t>изменение</w:t>
      </w:r>
      <w:r>
        <w:rPr>
          <w:spacing w:val="-4"/>
        </w:rPr>
        <w:t xml:space="preserve"> </w:t>
      </w:r>
      <w:r>
        <w:rPr>
          <w:spacing w:val="-2"/>
        </w:rPr>
        <w:t>Ваших</w:t>
      </w:r>
      <w:r>
        <w:rPr>
          <w:spacing w:val="1"/>
        </w:rPr>
        <w:t xml:space="preserve"> </w:t>
      </w:r>
      <w:r>
        <w:rPr>
          <w:spacing w:val="-2"/>
        </w:rPr>
        <w:t>предпочтений</w:t>
      </w:r>
      <w:r>
        <w:rPr>
          <w:spacing w:val="3"/>
        </w:rPr>
        <w:t xml:space="preserve"> </w:t>
      </w:r>
      <w:r>
        <w:rPr>
          <w:spacing w:val="-2"/>
        </w:rPr>
        <w:t>по</w:t>
      </w:r>
      <w:r>
        <w:rPr>
          <w:spacing w:val="-1"/>
        </w:rPr>
        <w:t xml:space="preserve"> </w:t>
      </w:r>
      <w:r>
        <w:rPr>
          <w:spacing w:val="-2"/>
        </w:rPr>
        <w:t>получению</w:t>
      </w:r>
      <w:r>
        <w:rPr>
          <w:spacing w:val="1"/>
        </w:rPr>
        <w:t xml:space="preserve"> </w:t>
      </w:r>
      <w:r>
        <w:rPr>
          <w:spacing w:val="-2"/>
        </w:rPr>
        <w:t>дополнительной</w:t>
      </w:r>
      <w:r>
        <w:rPr>
          <w:spacing w:val="-1"/>
        </w:rPr>
        <w:t xml:space="preserve"> </w:t>
      </w:r>
      <w:r>
        <w:rPr>
          <w:spacing w:val="-2"/>
        </w:rPr>
        <w:t>информации.</w:t>
      </w:r>
    </w:p>
    <w:p w14:paraId="6ECA203F" w14:textId="77777777" w:rsidR="007D6D14" w:rsidRDefault="00076CE7">
      <w:pPr>
        <w:pStyle w:val="BodyText"/>
        <w:jc w:val="left"/>
      </w:pPr>
      <w:r>
        <w:t>Запросы можно направлять по электронной почте, указанной ниже, а также, в случаях, если такая опция предусмотрена на Сайте, через личный кабинет.</w:t>
      </w:r>
    </w:p>
    <w:p w14:paraId="5B441283" w14:textId="77777777" w:rsidR="007D6D14" w:rsidRDefault="00076CE7">
      <w:pPr>
        <w:pStyle w:val="Heading1"/>
        <w:jc w:val="left"/>
      </w:pPr>
      <w:r>
        <w:lastRenderedPageBreak/>
        <w:t>Свяжитесь</w:t>
      </w:r>
      <w:r>
        <w:rPr>
          <w:spacing w:val="-1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4"/>
        </w:rPr>
        <w:t>нами</w:t>
      </w:r>
    </w:p>
    <w:p w14:paraId="5D870EB8" w14:textId="60C29ED0" w:rsidR="007D6D14" w:rsidRDefault="00076CE7">
      <w:pPr>
        <w:pStyle w:val="BodyText"/>
        <w:spacing w:before="241"/>
        <w:ind w:right="136"/>
      </w:pPr>
      <w:r>
        <w:t>Если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возникли</w:t>
      </w:r>
      <w:r>
        <w:rPr>
          <w:spacing w:val="-2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о настоящих</w:t>
      </w:r>
      <w:r>
        <w:rPr>
          <w:spacing w:val="-2"/>
        </w:rPr>
        <w:t xml:space="preserve"> </w:t>
      </w:r>
      <w:r>
        <w:t>Правилах</w:t>
      </w:r>
      <w:r>
        <w:rPr>
          <w:spacing w:val="-3"/>
        </w:rPr>
        <w:t xml:space="preserve"> </w:t>
      </w:r>
      <w:r>
        <w:t>или о</w:t>
      </w:r>
      <w:r>
        <w:rPr>
          <w:spacing w:val="-2"/>
        </w:rPr>
        <w:t xml:space="preserve"> </w:t>
      </w:r>
      <w:r>
        <w:t>принципах работы</w:t>
      </w:r>
      <w:r>
        <w:rPr>
          <w:spacing w:val="-2"/>
        </w:rPr>
        <w:t xml:space="preserve"> </w:t>
      </w:r>
      <w:r>
        <w:t>компании Олекстра</w:t>
      </w:r>
      <w:r>
        <w:rPr>
          <w:spacing w:val="-3"/>
        </w:rPr>
        <w:t xml:space="preserve"> </w:t>
      </w:r>
      <w:r>
        <w:t>в отношении сбора, использования информации или подходах к ее разглашению, Вы можете связаться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нами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следующему</w:t>
      </w:r>
      <w:r>
        <w:rPr>
          <w:spacing w:val="80"/>
        </w:rPr>
        <w:t xml:space="preserve"> </w:t>
      </w:r>
      <w:r>
        <w:t>адресу:</w:t>
      </w:r>
      <w:r>
        <w:rPr>
          <w:spacing w:val="80"/>
        </w:rPr>
        <w:t xml:space="preserve"> </w:t>
      </w:r>
      <w:r w:rsidR="00674E31" w:rsidRPr="00226C3C">
        <w:t>Республика Казахстан, город Астана, район</w:t>
      </w:r>
      <w:r w:rsidR="00D9323D">
        <w:t xml:space="preserve"> </w:t>
      </w:r>
      <w:proofErr w:type="spellStart"/>
      <w:r w:rsidR="00D9323D">
        <w:t>Сарайшык</w:t>
      </w:r>
      <w:proofErr w:type="spellEnd"/>
      <w:r w:rsidR="00674E31" w:rsidRPr="00226C3C">
        <w:t xml:space="preserve">, улица Темирбек </w:t>
      </w:r>
      <w:proofErr w:type="spellStart"/>
      <w:r w:rsidR="00674E31" w:rsidRPr="00226C3C">
        <w:t>Жургенов</w:t>
      </w:r>
      <w:proofErr w:type="spellEnd"/>
      <w:r w:rsidR="00674E31" w:rsidRPr="00226C3C">
        <w:t>, дом 18/2, н.п. 19, почтовый индекс 010000</w:t>
      </w:r>
      <w:r>
        <w:t>. E-mail</w:t>
      </w:r>
      <w:hyperlink r:id="rId7">
        <w:r>
          <w:t xml:space="preserve">: </w:t>
        </w:r>
        <w:r w:rsidR="00674E31" w:rsidRPr="00674E31">
          <w:t xml:space="preserve">info@olekstra.kz </w:t>
        </w:r>
      </w:hyperlink>
    </w:p>
    <w:p w14:paraId="214C8E99" w14:textId="77777777" w:rsidR="007D6D14" w:rsidRDefault="00076CE7">
      <w:pPr>
        <w:pStyle w:val="BodyText"/>
        <w:spacing w:before="121"/>
        <w:ind w:right="137"/>
      </w:pPr>
      <w:r>
        <w:t>Если Вы решите связаться с нами, укажите наименование Сайта или иного ресурса, в отношении которого Вы направляете запрос, а также суть тех сведений, которые Вы бы хотели получить по данном запросу. Мы постараемся предпринять все необходимые усилия, чтобы быстро реагировать</w:t>
      </w:r>
      <w:r>
        <w:rPr>
          <w:spacing w:val="-8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Ваши</w:t>
      </w:r>
      <w:r>
        <w:rPr>
          <w:spacing w:val="-7"/>
        </w:rPr>
        <w:t xml:space="preserve"> </w:t>
      </w:r>
      <w:r>
        <w:t>запросы,</w:t>
      </w:r>
      <w:r>
        <w:rPr>
          <w:spacing w:val="-7"/>
        </w:rPr>
        <w:t xml:space="preserve"> </w:t>
      </w:r>
      <w:r>
        <w:t>вопросы</w:t>
      </w:r>
      <w:r>
        <w:rPr>
          <w:spacing w:val="-12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проблемы,</w:t>
      </w:r>
      <w:r>
        <w:rPr>
          <w:spacing w:val="-9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могут</w:t>
      </w:r>
      <w:r>
        <w:rPr>
          <w:spacing w:val="-10"/>
        </w:rPr>
        <w:t xml:space="preserve"> </w:t>
      </w:r>
      <w:r>
        <w:t>появиться</w:t>
      </w:r>
      <w:r>
        <w:rPr>
          <w:spacing w:val="-7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Вашей</w:t>
      </w:r>
      <w:r>
        <w:rPr>
          <w:spacing w:val="-7"/>
        </w:rPr>
        <w:t xml:space="preserve"> </w:t>
      </w:r>
      <w:r>
        <w:t>стороны</w:t>
      </w:r>
      <w:r>
        <w:rPr>
          <w:spacing w:val="-10"/>
        </w:rPr>
        <w:t xml:space="preserve"> </w:t>
      </w:r>
      <w:r>
        <w:t xml:space="preserve">в отношении Ваших персональных данных. Кроме ситуаций, регулируемых </w:t>
      </w:r>
      <w:r>
        <w:t>законодательно, компания Олекстра не может гарантировать отправку ответа на вопросы или комментарии, относящиеся к настоящим Правилам конфиденциальности.</w:t>
      </w:r>
    </w:p>
    <w:sectPr w:rsidR="007D6D14">
      <w:pgSz w:w="11900" w:h="16850"/>
      <w:pgMar w:top="1060" w:right="708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1DB7A" w14:textId="77777777" w:rsidR="00C44E29" w:rsidRDefault="00C44E29" w:rsidP="00C44E29">
      <w:r>
        <w:separator/>
      </w:r>
    </w:p>
  </w:endnote>
  <w:endnote w:type="continuationSeparator" w:id="0">
    <w:p w14:paraId="51EFA785" w14:textId="77777777" w:rsidR="00C44E29" w:rsidRDefault="00C44E29" w:rsidP="00C44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446D6" w14:textId="77777777" w:rsidR="00C44E29" w:rsidRDefault="00C44E29" w:rsidP="00C44E29">
      <w:r>
        <w:separator/>
      </w:r>
    </w:p>
  </w:footnote>
  <w:footnote w:type="continuationSeparator" w:id="0">
    <w:p w14:paraId="28D903EB" w14:textId="77777777" w:rsidR="00C44E29" w:rsidRDefault="00C44E29" w:rsidP="00C44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E60B0"/>
    <w:multiLevelType w:val="multilevel"/>
    <w:tmpl w:val="109A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5E7419"/>
    <w:multiLevelType w:val="hybridMultilevel"/>
    <w:tmpl w:val="49E073A2"/>
    <w:lvl w:ilvl="0" w:tplc="6FA464E8">
      <w:start w:val="1"/>
      <w:numFmt w:val="upperRoman"/>
      <w:lvlText w:val="%1"/>
      <w:lvlJc w:val="left"/>
      <w:pPr>
        <w:ind w:left="428" w:hanging="28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F60DE5E">
      <w:numFmt w:val="bullet"/>
      <w:lvlText w:val="•"/>
      <w:lvlJc w:val="left"/>
      <w:pPr>
        <w:ind w:left="591" w:hanging="4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B68FAB8">
      <w:numFmt w:val="bullet"/>
      <w:lvlText w:val="•"/>
      <w:lvlJc w:val="left"/>
      <w:pPr>
        <w:ind w:left="1603" w:hanging="476"/>
      </w:pPr>
      <w:rPr>
        <w:rFonts w:hint="default"/>
        <w:lang w:val="ru-RU" w:eastAsia="en-US" w:bidi="ar-SA"/>
      </w:rPr>
    </w:lvl>
    <w:lvl w:ilvl="3" w:tplc="F78A18BA">
      <w:numFmt w:val="bullet"/>
      <w:lvlText w:val="•"/>
      <w:lvlJc w:val="left"/>
      <w:pPr>
        <w:ind w:left="2607" w:hanging="476"/>
      </w:pPr>
      <w:rPr>
        <w:rFonts w:hint="default"/>
        <w:lang w:val="ru-RU" w:eastAsia="en-US" w:bidi="ar-SA"/>
      </w:rPr>
    </w:lvl>
    <w:lvl w:ilvl="4" w:tplc="1B12D7C4">
      <w:numFmt w:val="bullet"/>
      <w:lvlText w:val="•"/>
      <w:lvlJc w:val="left"/>
      <w:pPr>
        <w:ind w:left="3610" w:hanging="476"/>
      </w:pPr>
      <w:rPr>
        <w:rFonts w:hint="default"/>
        <w:lang w:val="ru-RU" w:eastAsia="en-US" w:bidi="ar-SA"/>
      </w:rPr>
    </w:lvl>
    <w:lvl w:ilvl="5" w:tplc="1FE4C54A">
      <w:numFmt w:val="bullet"/>
      <w:lvlText w:val="•"/>
      <w:lvlJc w:val="left"/>
      <w:pPr>
        <w:ind w:left="4614" w:hanging="476"/>
      </w:pPr>
      <w:rPr>
        <w:rFonts w:hint="default"/>
        <w:lang w:val="ru-RU" w:eastAsia="en-US" w:bidi="ar-SA"/>
      </w:rPr>
    </w:lvl>
    <w:lvl w:ilvl="6" w:tplc="3BB28BAA">
      <w:numFmt w:val="bullet"/>
      <w:lvlText w:val="•"/>
      <w:lvlJc w:val="left"/>
      <w:pPr>
        <w:ind w:left="5617" w:hanging="476"/>
      </w:pPr>
      <w:rPr>
        <w:rFonts w:hint="default"/>
        <w:lang w:val="ru-RU" w:eastAsia="en-US" w:bidi="ar-SA"/>
      </w:rPr>
    </w:lvl>
    <w:lvl w:ilvl="7" w:tplc="71B8100E">
      <w:numFmt w:val="bullet"/>
      <w:lvlText w:val="•"/>
      <w:lvlJc w:val="left"/>
      <w:pPr>
        <w:ind w:left="6621" w:hanging="476"/>
      </w:pPr>
      <w:rPr>
        <w:rFonts w:hint="default"/>
        <w:lang w:val="ru-RU" w:eastAsia="en-US" w:bidi="ar-SA"/>
      </w:rPr>
    </w:lvl>
    <w:lvl w:ilvl="8" w:tplc="615ECFE4">
      <w:numFmt w:val="bullet"/>
      <w:lvlText w:val="•"/>
      <w:lvlJc w:val="left"/>
      <w:pPr>
        <w:ind w:left="7625" w:hanging="476"/>
      </w:pPr>
      <w:rPr>
        <w:rFonts w:hint="default"/>
        <w:lang w:val="ru-RU" w:eastAsia="en-US" w:bidi="ar-SA"/>
      </w:rPr>
    </w:lvl>
  </w:abstractNum>
  <w:abstractNum w:abstractNumId="2" w15:restartNumberingAfterBreak="0">
    <w:nsid w:val="58C416A0"/>
    <w:multiLevelType w:val="multilevel"/>
    <w:tmpl w:val="3838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A04D72"/>
    <w:multiLevelType w:val="hybridMultilevel"/>
    <w:tmpl w:val="AE267A38"/>
    <w:lvl w:ilvl="0" w:tplc="3E243762">
      <w:start w:val="1"/>
      <w:numFmt w:val="lowerRoman"/>
      <w:lvlText w:val="%1."/>
      <w:lvlJc w:val="left"/>
      <w:pPr>
        <w:ind w:left="589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FDE0146E">
      <w:numFmt w:val="bullet"/>
      <w:lvlText w:val="•"/>
      <w:lvlJc w:val="left"/>
      <w:pPr>
        <w:ind w:left="1485" w:hanging="425"/>
      </w:pPr>
      <w:rPr>
        <w:rFonts w:hint="default"/>
        <w:lang w:val="ru-RU" w:eastAsia="en-US" w:bidi="ar-SA"/>
      </w:rPr>
    </w:lvl>
    <w:lvl w:ilvl="2" w:tplc="091487DE">
      <w:numFmt w:val="bullet"/>
      <w:lvlText w:val="•"/>
      <w:lvlJc w:val="left"/>
      <w:pPr>
        <w:ind w:left="2390" w:hanging="425"/>
      </w:pPr>
      <w:rPr>
        <w:rFonts w:hint="default"/>
        <w:lang w:val="ru-RU" w:eastAsia="en-US" w:bidi="ar-SA"/>
      </w:rPr>
    </w:lvl>
    <w:lvl w:ilvl="3" w:tplc="BE401BFE">
      <w:numFmt w:val="bullet"/>
      <w:lvlText w:val="•"/>
      <w:lvlJc w:val="left"/>
      <w:pPr>
        <w:ind w:left="3295" w:hanging="425"/>
      </w:pPr>
      <w:rPr>
        <w:rFonts w:hint="default"/>
        <w:lang w:val="ru-RU" w:eastAsia="en-US" w:bidi="ar-SA"/>
      </w:rPr>
    </w:lvl>
    <w:lvl w:ilvl="4" w:tplc="5518E95A">
      <w:numFmt w:val="bullet"/>
      <w:lvlText w:val="•"/>
      <w:lvlJc w:val="left"/>
      <w:pPr>
        <w:ind w:left="4200" w:hanging="425"/>
      </w:pPr>
      <w:rPr>
        <w:rFonts w:hint="default"/>
        <w:lang w:val="ru-RU" w:eastAsia="en-US" w:bidi="ar-SA"/>
      </w:rPr>
    </w:lvl>
    <w:lvl w:ilvl="5" w:tplc="AC3E51AC">
      <w:numFmt w:val="bullet"/>
      <w:lvlText w:val="•"/>
      <w:lvlJc w:val="left"/>
      <w:pPr>
        <w:ind w:left="5106" w:hanging="425"/>
      </w:pPr>
      <w:rPr>
        <w:rFonts w:hint="default"/>
        <w:lang w:val="ru-RU" w:eastAsia="en-US" w:bidi="ar-SA"/>
      </w:rPr>
    </w:lvl>
    <w:lvl w:ilvl="6" w:tplc="C3123F5A">
      <w:numFmt w:val="bullet"/>
      <w:lvlText w:val="•"/>
      <w:lvlJc w:val="left"/>
      <w:pPr>
        <w:ind w:left="6011" w:hanging="425"/>
      </w:pPr>
      <w:rPr>
        <w:rFonts w:hint="default"/>
        <w:lang w:val="ru-RU" w:eastAsia="en-US" w:bidi="ar-SA"/>
      </w:rPr>
    </w:lvl>
    <w:lvl w:ilvl="7" w:tplc="E7761756">
      <w:numFmt w:val="bullet"/>
      <w:lvlText w:val="•"/>
      <w:lvlJc w:val="left"/>
      <w:pPr>
        <w:ind w:left="6916" w:hanging="425"/>
      </w:pPr>
      <w:rPr>
        <w:rFonts w:hint="default"/>
        <w:lang w:val="ru-RU" w:eastAsia="en-US" w:bidi="ar-SA"/>
      </w:rPr>
    </w:lvl>
    <w:lvl w:ilvl="8" w:tplc="B1F8FAA4">
      <w:numFmt w:val="bullet"/>
      <w:lvlText w:val="•"/>
      <w:lvlJc w:val="left"/>
      <w:pPr>
        <w:ind w:left="7821" w:hanging="425"/>
      </w:pPr>
      <w:rPr>
        <w:rFonts w:hint="default"/>
        <w:lang w:val="ru-RU" w:eastAsia="en-US" w:bidi="ar-SA"/>
      </w:rPr>
    </w:lvl>
  </w:abstractNum>
  <w:num w:numId="1" w16cid:durableId="2022853309">
    <w:abstractNumId w:val="3"/>
  </w:num>
  <w:num w:numId="2" w16cid:durableId="1206140681">
    <w:abstractNumId w:val="1"/>
  </w:num>
  <w:num w:numId="3" w16cid:durableId="1596356336">
    <w:abstractNumId w:val="0"/>
  </w:num>
  <w:num w:numId="4" w16cid:durableId="178739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14"/>
    <w:rsid w:val="00076CE7"/>
    <w:rsid w:val="000A5775"/>
    <w:rsid w:val="001C23DB"/>
    <w:rsid w:val="00243B48"/>
    <w:rsid w:val="003D7A92"/>
    <w:rsid w:val="003F0822"/>
    <w:rsid w:val="004849DE"/>
    <w:rsid w:val="004B1DF4"/>
    <w:rsid w:val="004F6DA9"/>
    <w:rsid w:val="00556574"/>
    <w:rsid w:val="00616589"/>
    <w:rsid w:val="00674E31"/>
    <w:rsid w:val="00707C7F"/>
    <w:rsid w:val="00755614"/>
    <w:rsid w:val="007A43CB"/>
    <w:rsid w:val="007C4500"/>
    <w:rsid w:val="007D6D14"/>
    <w:rsid w:val="008039E4"/>
    <w:rsid w:val="008B6BE9"/>
    <w:rsid w:val="00997ABE"/>
    <w:rsid w:val="00A36FB7"/>
    <w:rsid w:val="00B327D0"/>
    <w:rsid w:val="00B37F0E"/>
    <w:rsid w:val="00B92B46"/>
    <w:rsid w:val="00C36D23"/>
    <w:rsid w:val="00C418E3"/>
    <w:rsid w:val="00C44E29"/>
    <w:rsid w:val="00C82F57"/>
    <w:rsid w:val="00D85D9C"/>
    <w:rsid w:val="00D9323D"/>
    <w:rsid w:val="00E730F5"/>
    <w:rsid w:val="00FF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52C3D"/>
  <w15:docId w15:val="{17BB581A-EB68-435B-8451-4C8E53EA5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u-RU"/>
    </w:rPr>
  </w:style>
  <w:style w:type="paragraph" w:styleId="Heading1">
    <w:name w:val="heading 1"/>
    <w:basedOn w:val="Normal"/>
    <w:uiPriority w:val="9"/>
    <w:qFormat/>
    <w:pPr>
      <w:spacing w:before="241"/>
      <w:ind w:left="143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143"/>
      <w:jc w:val="both"/>
    </w:pPr>
  </w:style>
  <w:style w:type="paragraph" w:styleId="ListParagraph">
    <w:name w:val="List Paragraph"/>
    <w:basedOn w:val="Normal"/>
    <w:uiPriority w:val="1"/>
    <w:qFormat/>
    <w:pPr>
      <w:spacing w:before="120"/>
      <w:ind w:left="589" w:hanging="475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C82F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2F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2F57"/>
    <w:rPr>
      <w:rFonts w:ascii="Calibri" w:eastAsia="Calibri" w:hAnsi="Calibri" w:cs="Calibri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F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F57"/>
    <w:rPr>
      <w:rFonts w:ascii="Calibri" w:eastAsia="Calibri" w:hAnsi="Calibri" w:cs="Calibri"/>
      <w:b/>
      <w:bCs/>
      <w:sz w:val="20"/>
      <w:szCs w:val="20"/>
      <w:lang w:val="ru-RU"/>
    </w:rPr>
  </w:style>
  <w:style w:type="paragraph" w:styleId="Revision">
    <w:name w:val="Revision"/>
    <w:hidden/>
    <w:uiPriority w:val="99"/>
    <w:semiHidden/>
    <w:rsid w:val="000A5775"/>
    <w:pPr>
      <w:widowControl/>
      <w:autoSpaceDE/>
      <w:autoSpaceDN/>
    </w:pPr>
    <w:rPr>
      <w:rFonts w:ascii="Calibri" w:eastAsia="Calibri" w:hAnsi="Calibri" w:cs="Calibri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D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D9C"/>
    <w:rPr>
      <w:rFonts w:ascii="Segoe UI" w:eastAsia="Calibri" w:hAnsi="Segoe UI" w:cs="Segoe UI"/>
      <w:sz w:val="18"/>
      <w:szCs w:val="18"/>
      <w:lang w:val="ru-RU"/>
    </w:rPr>
  </w:style>
  <w:style w:type="character" w:styleId="Emphasis">
    <w:name w:val="Emphasis"/>
    <w:basedOn w:val="DefaultParagraphFont"/>
    <w:uiPriority w:val="20"/>
    <w:qFormat/>
    <w:rsid w:val="00B327D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F082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C44E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E29"/>
    <w:rPr>
      <w:rFonts w:ascii="Calibri" w:eastAsia="Calibri" w:hAnsi="Calibri" w:cs="Calibri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C44E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E29"/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4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lekstra.ru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37B879856F847958F7AE6E0C242AB" ma:contentTypeVersion="19" ma:contentTypeDescription="Create a new document." ma:contentTypeScope="" ma:versionID="a93e02f2a19053cb67327289a3ee06ed">
  <xsd:schema xmlns:xsd="http://www.w3.org/2001/XMLSchema" xmlns:xs="http://www.w3.org/2001/XMLSchema" xmlns:p="http://schemas.microsoft.com/office/2006/metadata/properties" xmlns:ns2="59efd26e-34c8-43ea-8d69-51c2e3e98b51" xmlns:ns3="3ab3da95-b8ac-4b60-83eb-0594b0f86a7a" targetNamespace="http://schemas.microsoft.com/office/2006/metadata/properties" ma:root="true" ma:fieldsID="da3fad2bc37ab3711c849984ec276feb" ns2:_="" ns3:_="">
    <xsd:import namespace="59efd26e-34c8-43ea-8d69-51c2e3e98b51"/>
    <xsd:import namespace="3ab3da95-b8ac-4b60-83eb-0594b0f8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fd26e-34c8-43ea-8d69-51c2e3e98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e82b97c-6a8a-4995-9eb5-298aced380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3da95-b8ac-4b60-83eb-0594b0f8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214e307-91c9-4496-89aa-de526285ea85}" ma:internalName="TaxCatchAll" ma:showField="CatchAllData" ma:web="3ab3da95-b8ac-4b60-83eb-0594b0f8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efd26e-34c8-43ea-8d69-51c2e3e98b51">
      <Terms xmlns="http://schemas.microsoft.com/office/infopath/2007/PartnerControls"/>
    </lcf76f155ced4ddcb4097134ff3c332f>
    <TaxCatchAll xmlns="3ab3da95-b8ac-4b60-83eb-0594b0f86a7a" xsi:nil="true"/>
  </documentManagement>
</p:properties>
</file>

<file path=customXml/itemProps1.xml><?xml version="1.0" encoding="utf-8"?>
<ds:datastoreItem xmlns:ds="http://schemas.openxmlformats.org/officeDocument/2006/customXml" ds:itemID="{DF785AFD-57B1-4DF6-8701-112C9290612F}"/>
</file>

<file path=customXml/itemProps2.xml><?xml version="1.0" encoding="utf-8"?>
<ds:datastoreItem xmlns:ds="http://schemas.openxmlformats.org/officeDocument/2006/customXml" ds:itemID="{627E6F87-32BF-42E7-A984-B24ABB0AC1EE}"/>
</file>

<file path=customXml/itemProps3.xml><?xml version="1.0" encoding="utf-8"?>
<ds:datastoreItem xmlns:ds="http://schemas.openxmlformats.org/officeDocument/2006/customXml" ds:itemID="{E54D5621-09DD-4FF6-B094-81046999E790}"/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2832</Words>
  <Characters>16149</Characters>
  <Application>Microsoft Office Word</Application>
  <DocSecurity>4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JNJ</Company>
  <LinksUpToDate>false</LinksUpToDate>
  <CharactersWithSpaces>18944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Korotkov, Aleksandr [JACKZ]</cp:lastModifiedBy>
  <cp:revision>2</cp:revision>
  <dcterms:created xsi:type="dcterms:W3CDTF">2025-11-10T17:20:00Z</dcterms:created>
  <dcterms:modified xsi:type="dcterms:W3CDTF">2025-11-10T17:20:00Z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0x01010068637B879856F847958F7AE6E0C242AB</vt:lpwstr>
  </property>
</Properties>
</file>